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0A98" w14:textId="77777777" w:rsidR="00783817" w:rsidRPr="009A7F0D" w:rsidRDefault="00021C53" w:rsidP="00783817">
      <w:r>
        <w:rPr>
          <w:noProof/>
        </w:rPr>
        <w:drawing>
          <wp:anchor distT="0" distB="0" distL="114300" distR="114300" simplePos="0" relativeHeight="251658240" behindDoc="1" locked="0" layoutInCell="1" allowOverlap="1" wp14:anchorId="7A91AC09" wp14:editId="4181D70C">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DE94010" w14:textId="0AEAD7AD" w:rsidR="00783817" w:rsidRDefault="00783817" w:rsidP="00783817">
      <w:pPr>
        <w:pStyle w:val="berschrift3"/>
        <w:tabs>
          <w:tab w:val="right" w:pos="9356"/>
        </w:tabs>
        <w:rPr>
          <w:b w:val="0"/>
          <w:sz w:val="22"/>
          <w:szCs w:val="22"/>
        </w:rPr>
      </w:pPr>
      <w:r>
        <w:rPr>
          <w:noProof/>
          <w:u w:val="single"/>
        </w:rPr>
        <w:t>Nota de prensa</w:t>
      </w:r>
      <w:r>
        <w:rPr>
          <w:szCs w:val="22"/>
        </w:rPr>
        <w:t xml:space="preserve"> </w:t>
      </w:r>
      <w:r>
        <w:rPr>
          <w:szCs w:val="22"/>
        </w:rPr>
        <w:tab/>
      </w:r>
      <w:r>
        <w:rPr>
          <w:b w:val="0"/>
          <w:sz w:val="22"/>
          <w:szCs w:val="22"/>
        </w:rPr>
        <w:t>Sulz am Neckar, mayo 2019</w:t>
      </w:r>
    </w:p>
    <w:p w14:paraId="484B6D4B" w14:textId="77777777" w:rsidR="002E6D66" w:rsidRDefault="002E6D66" w:rsidP="00DE4BEA">
      <w:pPr>
        <w:rPr>
          <w:rFonts w:cs="Arial"/>
          <w:sz w:val="22"/>
          <w:szCs w:val="22"/>
        </w:rPr>
      </w:pPr>
    </w:p>
    <w:p w14:paraId="10ACBB07" w14:textId="77777777" w:rsidR="002E6D66" w:rsidRDefault="002E6D66" w:rsidP="00DE4BEA">
      <w:pPr>
        <w:rPr>
          <w:rFonts w:cs="Arial"/>
          <w:sz w:val="22"/>
          <w:szCs w:val="22"/>
        </w:rPr>
      </w:pPr>
    </w:p>
    <w:p w14:paraId="1431BB97" w14:textId="77777777" w:rsidR="00496942" w:rsidRDefault="00496942" w:rsidP="00496942">
      <w:pPr>
        <w:spacing w:line="360" w:lineRule="auto"/>
        <w:rPr>
          <w:rFonts w:cs="Arial"/>
          <w:bCs/>
          <w:color w:val="000000" w:themeColor="text1"/>
          <w:sz w:val="22"/>
          <w:szCs w:val="22"/>
        </w:rPr>
      </w:pPr>
    </w:p>
    <w:p w14:paraId="1912D3B0" w14:textId="27802B5B" w:rsidR="00836B71" w:rsidRPr="00FB0A9F" w:rsidRDefault="00496942" w:rsidP="00836B71">
      <w:pPr>
        <w:pStyle w:val="berschrift1"/>
      </w:pPr>
      <w:r>
        <w:t>Sistema de sujeción modular de 5 ejes de KIPP para piezas de trabajo de 40 toneladas</w:t>
      </w:r>
    </w:p>
    <w:p w14:paraId="1EC599A3" w14:textId="77777777" w:rsidR="00874D03" w:rsidRPr="00874D03" w:rsidRDefault="00874D03" w:rsidP="00874D03">
      <w:pPr>
        <w:rPr>
          <w:lang w:eastAsia="x-none"/>
        </w:rPr>
      </w:pPr>
    </w:p>
    <w:p w14:paraId="18B9EDB3" w14:textId="595826E5" w:rsidR="00496942" w:rsidRPr="00BE47A1" w:rsidRDefault="00496942" w:rsidP="00496942">
      <w:pPr>
        <w:spacing w:line="360" w:lineRule="auto"/>
        <w:rPr>
          <w:rFonts w:cs="Arial"/>
          <w:b/>
          <w:bCs/>
          <w:sz w:val="22"/>
          <w:szCs w:val="22"/>
          <w:lang w:val="en-US"/>
        </w:rPr>
      </w:pPr>
      <w:r>
        <w:rPr>
          <w:rFonts w:cs="Arial"/>
          <w:b/>
          <w:bCs/>
          <w:sz w:val="22"/>
          <w:szCs w:val="22"/>
        </w:rPr>
        <w:t xml:space="preserve">HEINRICH KIPP WERK muestra el sistema de sujeción modular de 5 ejes del tamaño </w:t>
      </w:r>
      <w:r>
        <w:rPr>
          <w:rFonts w:cs="Arial"/>
          <w:b/>
          <w:bCs/>
          <w:color w:val="000000" w:themeColor="text1"/>
          <w:sz w:val="22"/>
          <w:szCs w:val="22"/>
        </w:rPr>
        <w:t>Ø 138</w:t>
      </w:r>
      <w:r>
        <w:rPr>
          <w:rFonts w:cs="Arial"/>
          <w:b/>
          <w:bCs/>
          <w:sz w:val="22"/>
          <w:szCs w:val="22"/>
        </w:rPr>
        <w:t xml:space="preserve"> en MOULDING EXPO. </w:t>
      </w:r>
      <w:r w:rsidRPr="00BE47A1">
        <w:rPr>
          <w:rFonts w:cs="Arial"/>
          <w:b/>
          <w:bCs/>
          <w:sz w:val="22"/>
          <w:szCs w:val="22"/>
          <w:lang w:val="en-US"/>
        </w:rPr>
        <w:t>En las aplicaciones con piezas pesadas ya ha demostrado su valía, con una elevada estabilidad y fiabilidad.</w:t>
      </w:r>
    </w:p>
    <w:p w14:paraId="2AC566EC" w14:textId="7841B722" w:rsidR="0095408A" w:rsidRPr="00BE47A1" w:rsidRDefault="0095408A" w:rsidP="0095408A">
      <w:pPr>
        <w:spacing w:line="360" w:lineRule="auto"/>
        <w:rPr>
          <w:rFonts w:cs="Arial"/>
          <w:b/>
          <w:bCs/>
          <w:sz w:val="22"/>
          <w:szCs w:val="22"/>
          <w:lang w:val="en-US"/>
        </w:rPr>
      </w:pPr>
    </w:p>
    <w:p w14:paraId="4566F355" w14:textId="5FB90DED" w:rsidR="00496942" w:rsidRPr="00BE47A1" w:rsidRDefault="00496942" w:rsidP="00496942">
      <w:pPr>
        <w:spacing w:line="360" w:lineRule="auto"/>
        <w:rPr>
          <w:rFonts w:cs="Arial"/>
          <w:bCs/>
          <w:color w:val="000000" w:themeColor="text1"/>
          <w:sz w:val="22"/>
          <w:szCs w:val="22"/>
          <w:lang w:val="en-US"/>
        </w:rPr>
      </w:pPr>
      <w:r w:rsidRPr="00BE47A1">
        <w:rPr>
          <w:rFonts w:cs="Arial"/>
          <w:bCs/>
          <w:color w:val="000000" w:themeColor="text1"/>
          <w:sz w:val="22"/>
          <w:szCs w:val="22"/>
          <w:lang w:val="en-US"/>
        </w:rPr>
        <w:t xml:space="preserve">Hace una año, HEINRICH KIPP WERK presentó el nuevo sistema de sujeción modular de 5 ejes de KIPP para sujetar piezas de trabajo de más de 1 m de tamaño. A principios </w:t>
      </w:r>
      <w:proofErr w:type="gramStart"/>
      <w:r w:rsidRPr="00BE47A1">
        <w:rPr>
          <w:rFonts w:cs="Arial"/>
          <w:bCs/>
          <w:color w:val="000000" w:themeColor="text1"/>
          <w:sz w:val="22"/>
          <w:szCs w:val="22"/>
          <w:lang w:val="en-US"/>
        </w:rPr>
        <w:t>del</w:t>
      </w:r>
      <w:proofErr w:type="gramEnd"/>
      <w:r w:rsidRPr="00BE47A1">
        <w:rPr>
          <w:rFonts w:cs="Arial"/>
          <w:bCs/>
          <w:color w:val="000000" w:themeColor="text1"/>
          <w:sz w:val="22"/>
          <w:szCs w:val="22"/>
          <w:lang w:val="en-US"/>
        </w:rPr>
        <w:t xml:space="preserve"> 2019, con ocasión de la feria MOULDING EXPO, el equipo técnico de KIPP pudo informar sobre el éxito del uso de este sistema bajo condiciones extremas. La sujeción de una pieza con </w:t>
      </w:r>
      <w:proofErr w:type="gramStart"/>
      <w:r w:rsidRPr="00BE47A1">
        <w:rPr>
          <w:rFonts w:cs="Arial"/>
          <w:bCs/>
          <w:color w:val="000000" w:themeColor="text1"/>
          <w:sz w:val="22"/>
          <w:szCs w:val="22"/>
          <w:lang w:val="en-US"/>
        </w:rPr>
        <w:t>un</w:t>
      </w:r>
      <w:proofErr w:type="gramEnd"/>
      <w:r w:rsidRPr="00BE47A1">
        <w:rPr>
          <w:rFonts w:cs="Arial"/>
          <w:bCs/>
          <w:color w:val="000000" w:themeColor="text1"/>
          <w:sz w:val="22"/>
          <w:szCs w:val="22"/>
          <w:lang w:val="en-US"/>
        </w:rPr>
        <w:t xml:space="preserve"> peso de 40 t.</w:t>
      </w:r>
    </w:p>
    <w:p w14:paraId="1991DBEC" w14:textId="77777777" w:rsidR="00496942" w:rsidRPr="00BE47A1" w:rsidRDefault="00496942" w:rsidP="00496942">
      <w:pPr>
        <w:spacing w:line="360" w:lineRule="auto"/>
        <w:rPr>
          <w:rFonts w:cs="Arial"/>
          <w:bCs/>
          <w:color w:val="000000" w:themeColor="text1"/>
          <w:sz w:val="22"/>
          <w:szCs w:val="22"/>
          <w:lang w:val="en-US"/>
        </w:rPr>
      </w:pPr>
    </w:p>
    <w:p w14:paraId="0BAEB09F" w14:textId="77149373" w:rsidR="00496942" w:rsidRPr="00BE47A1" w:rsidRDefault="00496942" w:rsidP="00496942">
      <w:pPr>
        <w:spacing w:line="360" w:lineRule="auto"/>
        <w:rPr>
          <w:rFonts w:cs="Arial"/>
          <w:bCs/>
          <w:color w:val="000000" w:themeColor="text1"/>
          <w:sz w:val="22"/>
          <w:szCs w:val="22"/>
          <w:lang w:val="en-US"/>
        </w:rPr>
      </w:pPr>
      <w:r w:rsidRPr="00BE47A1">
        <w:rPr>
          <w:rFonts w:cs="Arial"/>
          <w:bCs/>
          <w:color w:val="000000" w:themeColor="text1"/>
          <w:sz w:val="22"/>
          <w:szCs w:val="22"/>
          <w:lang w:val="en-US"/>
        </w:rPr>
        <w:t xml:space="preserve">La exigencia planteada por el cliente era sujetar una familia de herramientas para máquinas de moldeo por inyección, con una fijación vertical para </w:t>
      </w:r>
      <w:proofErr w:type="gramStart"/>
      <w:r w:rsidRPr="00BE47A1">
        <w:rPr>
          <w:rFonts w:cs="Arial"/>
          <w:bCs/>
          <w:color w:val="000000" w:themeColor="text1"/>
          <w:sz w:val="22"/>
          <w:szCs w:val="22"/>
          <w:lang w:val="en-US"/>
        </w:rPr>
        <w:t>un</w:t>
      </w:r>
      <w:proofErr w:type="gramEnd"/>
      <w:r w:rsidRPr="00BE47A1">
        <w:rPr>
          <w:rFonts w:cs="Arial"/>
          <w:bCs/>
          <w:color w:val="000000" w:themeColor="text1"/>
          <w:sz w:val="22"/>
          <w:szCs w:val="22"/>
          <w:lang w:val="en-US"/>
        </w:rPr>
        <w:t xml:space="preserve"> mecanizado completo de 5 caras. La pieza más pequeña de esta familia tenía unas medidas de 2 m x 2 m x 0,8 m y un peso a partir de 15 t. La más grande, medía 4 m x 4 m x 1,1 m y pesaba hasta 40 t.</w:t>
      </w:r>
    </w:p>
    <w:p w14:paraId="47BA8CF7" w14:textId="77777777" w:rsidR="00496942" w:rsidRPr="00BE47A1" w:rsidRDefault="00496942" w:rsidP="00496942">
      <w:pPr>
        <w:spacing w:line="360" w:lineRule="auto"/>
        <w:rPr>
          <w:rFonts w:cs="Arial"/>
          <w:bCs/>
          <w:color w:val="000000" w:themeColor="text1"/>
          <w:sz w:val="22"/>
          <w:szCs w:val="22"/>
          <w:lang w:val="en-US"/>
        </w:rPr>
      </w:pPr>
    </w:p>
    <w:p w14:paraId="5ABECB54" w14:textId="48B4DC9E" w:rsidR="00496942" w:rsidRPr="00BE47A1" w:rsidRDefault="00496942" w:rsidP="00496942">
      <w:pPr>
        <w:spacing w:line="360" w:lineRule="auto"/>
        <w:rPr>
          <w:rFonts w:cs="Arial"/>
          <w:bCs/>
          <w:color w:val="000000" w:themeColor="text1"/>
          <w:sz w:val="22"/>
          <w:szCs w:val="22"/>
          <w:lang w:val="en-US"/>
        </w:rPr>
      </w:pPr>
      <w:r w:rsidRPr="00BE47A1">
        <w:rPr>
          <w:rFonts w:cs="Arial"/>
          <w:bCs/>
          <w:color w:val="000000" w:themeColor="text1"/>
          <w:sz w:val="22"/>
          <w:szCs w:val="22"/>
          <w:lang w:val="en-US"/>
        </w:rPr>
        <w:t xml:space="preserve">El sistema de sujeción modular de </w:t>
      </w:r>
      <w:proofErr w:type="gramStart"/>
      <w:r w:rsidRPr="00BE47A1">
        <w:rPr>
          <w:rFonts w:cs="Arial"/>
          <w:bCs/>
          <w:color w:val="000000" w:themeColor="text1"/>
          <w:sz w:val="22"/>
          <w:szCs w:val="22"/>
          <w:lang w:val="en-US"/>
        </w:rPr>
        <w:t>5</w:t>
      </w:r>
      <w:proofErr w:type="gramEnd"/>
      <w:r w:rsidRPr="00BE47A1">
        <w:rPr>
          <w:rFonts w:cs="Arial"/>
          <w:bCs/>
          <w:color w:val="000000" w:themeColor="text1"/>
          <w:sz w:val="22"/>
          <w:szCs w:val="22"/>
          <w:lang w:val="en-US"/>
        </w:rPr>
        <w:t xml:space="preserve"> ejes de KIPP del tamaño Ø 138 estaba predestinado para esta aplicación. Después de instalar el sistema de fijación, se consiguió optimizar más </w:t>
      </w:r>
      <w:proofErr w:type="gramStart"/>
      <w:r w:rsidRPr="00BE47A1">
        <w:rPr>
          <w:rFonts w:cs="Arial"/>
          <w:bCs/>
          <w:color w:val="000000" w:themeColor="text1"/>
          <w:sz w:val="22"/>
          <w:szCs w:val="22"/>
          <w:lang w:val="en-US"/>
        </w:rPr>
        <w:t>del</w:t>
      </w:r>
      <w:proofErr w:type="gramEnd"/>
      <w:r w:rsidRPr="00BE47A1">
        <w:rPr>
          <w:rFonts w:cs="Arial"/>
          <w:bCs/>
          <w:color w:val="000000" w:themeColor="text1"/>
          <w:sz w:val="22"/>
          <w:szCs w:val="22"/>
          <w:lang w:val="en-US"/>
        </w:rPr>
        <w:t xml:space="preserve"> 300 % el tiempo de preparación. Hasta entonces, el cliente había tardado 90 minutos en preparar el equipamiento y ahora, tan solo 20 minutos, </w:t>
      </w:r>
      <w:proofErr w:type="gramStart"/>
      <w:r w:rsidRPr="00BE47A1">
        <w:rPr>
          <w:rFonts w:cs="Arial"/>
          <w:bCs/>
          <w:color w:val="000000" w:themeColor="text1"/>
          <w:sz w:val="22"/>
          <w:szCs w:val="22"/>
          <w:lang w:val="en-US"/>
        </w:rPr>
        <w:t>como</w:t>
      </w:r>
      <w:proofErr w:type="gramEnd"/>
      <w:r w:rsidRPr="00BE47A1">
        <w:rPr>
          <w:rFonts w:cs="Arial"/>
          <w:bCs/>
          <w:color w:val="000000" w:themeColor="text1"/>
          <w:sz w:val="22"/>
          <w:szCs w:val="22"/>
          <w:lang w:val="en-US"/>
        </w:rPr>
        <w:t xml:space="preserve"> máximo. Se realiza </w:t>
      </w:r>
      <w:proofErr w:type="gramStart"/>
      <w:r w:rsidRPr="00BE47A1">
        <w:rPr>
          <w:rFonts w:cs="Arial"/>
          <w:bCs/>
          <w:color w:val="000000" w:themeColor="text1"/>
          <w:sz w:val="22"/>
          <w:szCs w:val="22"/>
          <w:lang w:val="en-US"/>
        </w:rPr>
        <w:t>un</w:t>
      </w:r>
      <w:proofErr w:type="gramEnd"/>
      <w:r w:rsidRPr="00BE47A1">
        <w:rPr>
          <w:rFonts w:cs="Arial"/>
          <w:bCs/>
          <w:color w:val="000000" w:themeColor="text1"/>
          <w:sz w:val="22"/>
          <w:szCs w:val="22"/>
          <w:lang w:val="en-US"/>
        </w:rPr>
        <w:t xml:space="preserve"> peso de apoyo de 10 t por módulo. Siempre se utilizan simultáneamente 4 módulos básicos de </w:t>
      </w:r>
      <w:proofErr w:type="gramStart"/>
      <w:r w:rsidRPr="00BE47A1">
        <w:rPr>
          <w:rFonts w:cs="Arial"/>
          <w:bCs/>
          <w:color w:val="000000" w:themeColor="text1"/>
          <w:sz w:val="22"/>
          <w:szCs w:val="22"/>
          <w:lang w:val="en-US"/>
        </w:rPr>
        <w:t>un</w:t>
      </w:r>
      <w:proofErr w:type="gramEnd"/>
      <w:r w:rsidRPr="00BE47A1">
        <w:rPr>
          <w:rFonts w:cs="Arial"/>
          <w:bCs/>
          <w:color w:val="000000" w:themeColor="text1"/>
          <w:sz w:val="22"/>
          <w:szCs w:val="22"/>
          <w:lang w:val="en-US"/>
        </w:rPr>
        <w:t xml:space="preserve"> tamaño de Ø 138. La colocación se realiza mediante una ayuda de centrado en el módulo de base, para que resulte más fácil depositar la pieza con una grúa. </w:t>
      </w:r>
    </w:p>
    <w:p w14:paraId="648B290F" w14:textId="77777777" w:rsidR="00496942" w:rsidRPr="00BE47A1" w:rsidRDefault="00496942" w:rsidP="00496942">
      <w:pPr>
        <w:spacing w:line="360" w:lineRule="auto"/>
        <w:rPr>
          <w:rFonts w:cs="Arial"/>
          <w:bCs/>
          <w:color w:val="000000" w:themeColor="text1"/>
          <w:sz w:val="22"/>
          <w:szCs w:val="22"/>
          <w:lang w:val="en-US"/>
        </w:rPr>
      </w:pPr>
    </w:p>
    <w:p w14:paraId="5660A0A9" w14:textId="74447A1A" w:rsidR="0095408A" w:rsidRPr="00BE47A1" w:rsidRDefault="00496942" w:rsidP="0095408A">
      <w:pPr>
        <w:spacing w:line="360" w:lineRule="auto"/>
        <w:rPr>
          <w:rFonts w:cs="Arial"/>
          <w:bCs/>
          <w:color w:val="000000" w:themeColor="text1"/>
          <w:sz w:val="22"/>
          <w:szCs w:val="22"/>
          <w:lang w:val="en-US"/>
        </w:rPr>
      </w:pPr>
      <w:r w:rsidRPr="00BE47A1">
        <w:rPr>
          <w:rFonts w:cs="Arial"/>
          <w:bCs/>
          <w:color w:val="000000" w:themeColor="text1"/>
          <w:sz w:val="22"/>
          <w:szCs w:val="22"/>
          <w:lang w:val="en-US"/>
        </w:rPr>
        <w:t xml:space="preserve">El sistema de sujeción modular 138 es compatible con los tamaños existentes (50 mm y 80 mm) y de aplicación universal.  La ejecución XXL permite fijar hasta roscas M 60. KIPP muestra el producto en acción en la feria MOULDING EXPO en Stuttgart, en mayo </w:t>
      </w:r>
      <w:proofErr w:type="gramStart"/>
      <w:r w:rsidRPr="00BE47A1">
        <w:rPr>
          <w:rFonts w:cs="Arial"/>
          <w:bCs/>
          <w:color w:val="000000" w:themeColor="text1"/>
          <w:sz w:val="22"/>
          <w:szCs w:val="22"/>
          <w:lang w:val="en-US"/>
        </w:rPr>
        <w:t>del</w:t>
      </w:r>
      <w:proofErr w:type="gramEnd"/>
      <w:r w:rsidRPr="00BE47A1">
        <w:rPr>
          <w:rFonts w:cs="Arial"/>
          <w:bCs/>
          <w:color w:val="000000" w:themeColor="text1"/>
          <w:sz w:val="22"/>
          <w:szCs w:val="22"/>
          <w:lang w:val="en-US"/>
        </w:rPr>
        <w:t xml:space="preserve"> 2019 – </w:t>
      </w:r>
      <w:r w:rsidRPr="00BE47A1">
        <w:rPr>
          <w:rFonts w:cs="Arial"/>
          <w:bCs/>
          <w:color w:val="000000" w:themeColor="text1"/>
          <w:sz w:val="22"/>
          <w:szCs w:val="22"/>
          <w:lang w:val="en-US"/>
        </w:rPr>
        <w:br/>
        <w:t>PABELLÓN 3 | STAND 3A13.</w:t>
      </w:r>
    </w:p>
    <w:p w14:paraId="07A84CE3" w14:textId="77777777" w:rsidR="00D91134" w:rsidRPr="00BE47A1" w:rsidRDefault="00D91134" w:rsidP="00D91134">
      <w:pPr>
        <w:rPr>
          <w:rFonts w:cs="Arial"/>
          <w:sz w:val="20"/>
          <w:u w:val="single"/>
          <w:lang w:val="en-US"/>
        </w:rPr>
      </w:pPr>
      <w:r w:rsidRPr="00BE47A1">
        <w:rPr>
          <w:rFonts w:cs="Arial"/>
          <w:sz w:val="20"/>
          <w:u w:val="single"/>
          <w:lang w:val="en-US"/>
        </w:rPr>
        <w:t>Caracteres con espacios en blanco:</w:t>
      </w:r>
    </w:p>
    <w:p w14:paraId="5E9A6433" w14:textId="4FDD6FE5" w:rsidR="00D91134" w:rsidRPr="00BE47A1" w:rsidRDefault="00BE47A1" w:rsidP="00D91134">
      <w:pPr>
        <w:tabs>
          <w:tab w:val="right" w:pos="2410"/>
        </w:tabs>
        <w:rPr>
          <w:rFonts w:cs="Arial"/>
          <w:sz w:val="20"/>
          <w:lang w:val="en-US"/>
        </w:rPr>
      </w:pPr>
      <w:r>
        <w:rPr>
          <w:rFonts w:cs="Arial"/>
          <w:sz w:val="20"/>
          <w:lang w:val="en-US"/>
        </w:rPr>
        <w:t>Título:</w:t>
      </w:r>
      <w:r>
        <w:rPr>
          <w:rFonts w:cs="Arial"/>
          <w:sz w:val="20"/>
          <w:lang w:val="en-US"/>
        </w:rPr>
        <w:tab/>
        <w:t>84</w:t>
      </w:r>
      <w:r w:rsidR="00D91134" w:rsidRPr="00BE47A1">
        <w:rPr>
          <w:rFonts w:cs="Arial"/>
          <w:sz w:val="20"/>
          <w:lang w:val="en-US"/>
        </w:rPr>
        <w:t xml:space="preserve"> caracteres</w:t>
      </w:r>
    </w:p>
    <w:p w14:paraId="5C78245E" w14:textId="7F729E46" w:rsidR="00D91134" w:rsidRPr="00BE47A1" w:rsidRDefault="00BE47A1" w:rsidP="00D91134">
      <w:pPr>
        <w:tabs>
          <w:tab w:val="right" w:pos="2410"/>
        </w:tabs>
        <w:rPr>
          <w:rFonts w:cs="Arial"/>
          <w:sz w:val="20"/>
          <w:lang w:val="en-US"/>
        </w:rPr>
      </w:pPr>
      <w:r>
        <w:rPr>
          <w:rFonts w:cs="Arial"/>
          <w:sz w:val="20"/>
          <w:lang w:val="en-US"/>
        </w:rPr>
        <w:lastRenderedPageBreak/>
        <w:t>Texto:</w:t>
      </w:r>
      <w:r>
        <w:rPr>
          <w:rFonts w:cs="Arial"/>
          <w:sz w:val="20"/>
          <w:lang w:val="en-US"/>
        </w:rPr>
        <w:tab/>
        <w:t xml:space="preserve">1.813 </w:t>
      </w:r>
      <w:r w:rsidR="00D91134" w:rsidRPr="00BE47A1">
        <w:rPr>
          <w:rFonts w:cs="Arial"/>
          <w:sz w:val="20"/>
          <w:lang w:val="en-US"/>
        </w:rPr>
        <w:t>caracteres</w:t>
      </w:r>
    </w:p>
    <w:p w14:paraId="08182350" w14:textId="5343F8F1" w:rsidR="00D91134" w:rsidRPr="00BE47A1" w:rsidRDefault="00BE47A1" w:rsidP="00D91134">
      <w:pPr>
        <w:tabs>
          <w:tab w:val="right" w:pos="2410"/>
        </w:tabs>
        <w:rPr>
          <w:rFonts w:cs="Arial"/>
          <w:sz w:val="20"/>
          <w:lang w:val="en-US"/>
        </w:rPr>
      </w:pPr>
      <w:r>
        <w:rPr>
          <w:rFonts w:cs="Arial"/>
          <w:sz w:val="20"/>
          <w:lang w:val="en-US"/>
        </w:rPr>
        <w:t>Total:</w:t>
      </w:r>
      <w:r>
        <w:rPr>
          <w:rFonts w:cs="Arial"/>
          <w:sz w:val="20"/>
          <w:lang w:val="en-US"/>
        </w:rPr>
        <w:tab/>
        <w:t>1.897</w:t>
      </w:r>
      <w:bookmarkStart w:id="0" w:name="_GoBack"/>
      <w:bookmarkEnd w:id="0"/>
      <w:r w:rsidR="00D91134" w:rsidRPr="00BE47A1">
        <w:rPr>
          <w:rFonts w:cs="Arial"/>
          <w:sz w:val="20"/>
          <w:lang w:val="en-US"/>
        </w:rPr>
        <w:t xml:space="preserve"> caracteres</w:t>
      </w:r>
    </w:p>
    <w:p w14:paraId="71776FD1" w14:textId="77777777" w:rsidR="002B0239" w:rsidRPr="00BE47A1" w:rsidRDefault="002B0239" w:rsidP="00874552">
      <w:pPr>
        <w:rPr>
          <w:rFonts w:cs="Arial"/>
          <w:sz w:val="20"/>
          <w:lang w:val="en-US"/>
        </w:rPr>
      </w:pPr>
    </w:p>
    <w:p w14:paraId="7F584D3C" w14:textId="77777777" w:rsidR="006F2770" w:rsidRPr="00BE47A1" w:rsidRDefault="006F2770" w:rsidP="00874552">
      <w:pPr>
        <w:rPr>
          <w:rFonts w:cs="Arial"/>
          <w:sz w:val="20"/>
          <w:lang w:val="en-US"/>
        </w:rPr>
      </w:pPr>
    </w:p>
    <w:p w14:paraId="49E4EC4C" w14:textId="77777777" w:rsidR="00874552" w:rsidRPr="00BE47A1" w:rsidRDefault="00874552" w:rsidP="00874552">
      <w:pPr>
        <w:rPr>
          <w:rFonts w:cs="Arial"/>
          <w:sz w:val="20"/>
          <w:lang w:val="en-US"/>
        </w:rPr>
      </w:pPr>
      <w:r w:rsidRPr="00BE47A1">
        <w:rPr>
          <w:rFonts w:cs="Arial"/>
          <w:sz w:val="20"/>
          <w:lang w:val="en-US"/>
        </w:rPr>
        <w:t>HEINRICH KIPP WERK KG</w:t>
      </w:r>
    </w:p>
    <w:p w14:paraId="6E4A037C" w14:textId="77777777" w:rsidR="00874552" w:rsidRPr="00BE47A1" w:rsidRDefault="00874552" w:rsidP="00874552">
      <w:pPr>
        <w:rPr>
          <w:rFonts w:cs="Arial"/>
          <w:sz w:val="20"/>
          <w:lang w:val="en-US"/>
        </w:rPr>
      </w:pPr>
      <w:r w:rsidRPr="00BE47A1">
        <w:rPr>
          <w:rFonts w:cs="Arial"/>
          <w:sz w:val="20"/>
          <w:lang w:val="en-US"/>
        </w:rPr>
        <w:t>Stefanie Beck, Marketing</w:t>
      </w:r>
    </w:p>
    <w:p w14:paraId="2874B11F" w14:textId="77777777" w:rsidR="00874552" w:rsidRPr="00BE47A1" w:rsidRDefault="00874552" w:rsidP="00874552">
      <w:pPr>
        <w:rPr>
          <w:rFonts w:cs="Arial"/>
          <w:sz w:val="20"/>
          <w:lang w:val="en-US"/>
        </w:rPr>
      </w:pPr>
      <w:r w:rsidRPr="00BE47A1">
        <w:rPr>
          <w:rFonts w:cs="Arial"/>
          <w:sz w:val="20"/>
          <w:lang w:val="en-US"/>
        </w:rPr>
        <w:t>Heubergstraße 2</w:t>
      </w:r>
    </w:p>
    <w:p w14:paraId="1FBBBC85" w14:textId="77777777" w:rsidR="00874552" w:rsidRPr="00BE47A1" w:rsidRDefault="00874552" w:rsidP="00874552">
      <w:pPr>
        <w:rPr>
          <w:rFonts w:cs="Arial"/>
          <w:sz w:val="20"/>
          <w:lang w:val="en-US"/>
        </w:rPr>
      </w:pPr>
      <w:r w:rsidRPr="00BE47A1">
        <w:rPr>
          <w:rFonts w:cs="Arial"/>
          <w:sz w:val="20"/>
          <w:lang w:val="en-US"/>
        </w:rPr>
        <w:t>D-72172 Sulz am Neckar</w:t>
      </w:r>
    </w:p>
    <w:p w14:paraId="003BEE05" w14:textId="77777777" w:rsidR="00874552" w:rsidRPr="00BE47A1" w:rsidRDefault="00874552" w:rsidP="00874552">
      <w:pPr>
        <w:rPr>
          <w:rFonts w:cs="Arial"/>
          <w:sz w:val="20"/>
          <w:lang w:val="en-US"/>
        </w:rPr>
      </w:pPr>
    </w:p>
    <w:p w14:paraId="1626F608" w14:textId="77777777" w:rsidR="00874552" w:rsidRPr="00BE47A1" w:rsidRDefault="00CA5326" w:rsidP="00874552">
      <w:pPr>
        <w:rPr>
          <w:rFonts w:cs="Arial"/>
          <w:sz w:val="20"/>
          <w:lang w:val="en-US"/>
        </w:rPr>
      </w:pPr>
      <w:r w:rsidRPr="00BE47A1">
        <w:rPr>
          <w:rFonts w:cs="Arial"/>
          <w:sz w:val="20"/>
          <w:lang w:val="en-US"/>
        </w:rPr>
        <w:t>Teléfono: +49 7454 793-30</w:t>
      </w:r>
    </w:p>
    <w:p w14:paraId="2AD7D3C2" w14:textId="28988CA5" w:rsidR="00211E44" w:rsidRPr="006F2770" w:rsidRDefault="00874552">
      <w:pPr>
        <w:rPr>
          <w:sz w:val="20"/>
          <w:szCs w:val="20"/>
        </w:rPr>
      </w:pPr>
      <w:r w:rsidRPr="00BE47A1">
        <w:rPr>
          <w:sz w:val="20"/>
          <w:szCs w:val="20"/>
          <w:lang w:val="en-US"/>
        </w:rPr>
        <w:t>E-m</w:t>
      </w:r>
      <w:r>
        <w:rPr>
          <w:sz w:val="20"/>
          <w:szCs w:val="20"/>
        </w:rPr>
        <w:t xml:space="preserve">ail: s.beck@kipp.com </w:t>
      </w:r>
    </w:p>
    <w:p w14:paraId="34E37F29" w14:textId="77777777" w:rsidR="002C0D3D" w:rsidRDefault="002C0D3D" w:rsidP="002C0D3D"/>
    <w:p w14:paraId="6A491DA3" w14:textId="56364962" w:rsidR="00CA5326" w:rsidRPr="003274EE" w:rsidRDefault="006F2770" w:rsidP="002C0D3D">
      <w:r>
        <w:t>Más información y fotos de prensa</w:t>
      </w:r>
    </w:p>
    <w:p w14:paraId="1202DCA5" w14:textId="77777777" w:rsidR="00CA5326" w:rsidRPr="00BE47A1" w:rsidRDefault="00CA5326" w:rsidP="00CA5326">
      <w:pPr>
        <w:rPr>
          <w:sz w:val="20"/>
          <w:lang w:val="en-US"/>
        </w:rPr>
      </w:pPr>
      <w:r w:rsidRPr="00BE47A1">
        <w:rPr>
          <w:sz w:val="20"/>
          <w:lang w:val="en-US"/>
        </w:rPr>
        <w:t>Véase www.kipp.es, región: Alemania, sección: Noticias / área de prensa</w:t>
      </w:r>
    </w:p>
    <w:p w14:paraId="12D76509" w14:textId="77777777" w:rsidR="00CA5326" w:rsidRPr="00BE47A1" w:rsidRDefault="00CA5326" w:rsidP="00CA5326">
      <w:pPr>
        <w:rPr>
          <w:sz w:val="20"/>
          <w:lang w:val="en-US"/>
        </w:rPr>
      </w:pPr>
    </w:p>
    <w:p w14:paraId="6C4BBB7F" w14:textId="77777777" w:rsidR="00CA5326" w:rsidRPr="00BE47A1" w:rsidRDefault="00CA5326" w:rsidP="00CA5326">
      <w:pPr>
        <w:rPr>
          <w:rFonts w:cs="Arial"/>
          <w:sz w:val="20"/>
          <w:szCs w:val="20"/>
          <w:lang w:val="en-US"/>
        </w:rPr>
      </w:pPr>
    </w:p>
    <w:p w14:paraId="3064DDF1" w14:textId="77777777" w:rsidR="00CA5326" w:rsidRDefault="00CA5326" w:rsidP="00CA5326">
      <w:pPr>
        <w:pStyle w:val="berschrift3"/>
      </w:pPr>
      <w:r>
        <w:t>Fotos</w:t>
      </w:r>
      <w:r>
        <w:tab/>
      </w:r>
    </w:p>
    <w:p w14:paraId="28A3221F" w14:textId="6711D6DE"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706"/>
        <w:gridCol w:w="4179"/>
      </w:tblGrid>
      <w:tr w:rsidR="000B16CD" w:rsidRPr="00BA30D1" w14:paraId="7D5D3FB1" w14:textId="77777777" w:rsidTr="00C22334">
        <w:tc>
          <w:tcPr>
            <w:tcW w:w="5699" w:type="dxa"/>
          </w:tcPr>
          <w:p w14:paraId="1560C240" w14:textId="160217B9" w:rsidR="00CA5326" w:rsidRPr="005B0E01" w:rsidRDefault="005B0E01" w:rsidP="00190126">
            <w:pPr>
              <w:spacing w:after="160" w:line="259" w:lineRule="auto"/>
              <w:rPr>
                <w:rFonts w:ascii="Calibri" w:eastAsia="Calibri" w:hAnsi="Calibri"/>
                <w:sz w:val="22"/>
                <w:szCs w:val="22"/>
                <w:lang w:eastAsia="en-US"/>
              </w:rPr>
            </w:pPr>
            <w:r>
              <w:rPr>
                <w:rFonts w:eastAsia="Calibri" w:cs="Arial"/>
                <w:sz w:val="20"/>
                <w:szCs w:val="20"/>
              </w:rPr>
              <w:t>Sistema de sujeción modular de 5 ejes de KIPP</w:t>
            </w:r>
            <w:r>
              <w:rPr>
                <w:rFonts w:eastAsia="Calibri" w:cs="Arial"/>
                <w:sz w:val="20"/>
                <w:szCs w:val="20"/>
              </w:rPr>
              <w:br/>
              <w:t>para piezas de trabajo de 40 toneladas</w:t>
            </w:r>
          </w:p>
          <w:p w14:paraId="3C08D390" w14:textId="4C8173EA" w:rsidR="00CA5326" w:rsidRPr="00496942" w:rsidRDefault="00201C96" w:rsidP="00190126">
            <w:pPr>
              <w:rPr>
                <w:sz w:val="20"/>
                <w:highlight w:val="yellow"/>
              </w:rPr>
            </w:pPr>
            <w:r>
              <w:rPr>
                <w:noProof/>
                <w:sz w:val="20"/>
              </w:rPr>
              <w:drawing>
                <wp:inline distT="0" distB="0" distL="0" distR="0" wp14:anchorId="1D48C688" wp14:editId="03B4F354">
                  <wp:extent cx="3478151" cy="189547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5-Achs-Modul-Spannsystem_138_Anwendung_2019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6737" cy="1905604"/>
                          </a:xfrm>
                          <a:prstGeom prst="rect">
                            <a:avLst/>
                          </a:prstGeom>
                        </pic:spPr>
                      </pic:pic>
                    </a:graphicData>
                  </a:graphic>
                </wp:inline>
              </w:drawing>
            </w:r>
          </w:p>
        </w:tc>
        <w:tc>
          <w:tcPr>
            <w:tcW w:w="4186" w:type="dxa"/>
          </w:tcPr>
          <w:p w14:paraId="39A90BA3" w14:textId="77777777" w:rsidR="00CA5326" w:rsidRPr="00496942" w:rsidRDefault="00CA5326" w:rsidP="009E0077">
            <w:pPr>
              <w:ind w:left="-250"/>
              <w:rPr>
                <w:noProof/>
                <w:sz w:val="20"/>
                <w:highlight w:val="yellow"/>
              </w:rPr>
            </w:pPr>
          </w:p>
          <w:p w14:paraId="25303B44" w14:textId="77777777" w:rsidR="00CA5326" w:rsidRPr="00496942" w:rsidRDefault="00CA5326" w:rsidP="009E0077">
            <w:pPr>
              <w:ind w:hanging="250"/>
              <w:rPr>
                <w:noProof/>
                <w:sz w:val="20"/>
                <w:highlight w:val="yellow"/>
              </w:rPr>
            </w:pPr>
          </w:p>
          <w:p w14:paraId="465E6B61" w14:textId="77777777" w:rsidR="00CA5326" w:rsidRPr="00496942" w:rsidRDefault="00CA5326" w:rsidP="00E74ED7">
            <w:pPr>
              <w:ind w:left="-249"/>
              <w:rPr>
                <w:noProof/>
                <w:sz w:val="20"/>
                <w:highlight w:val="yellow"/>
              </w:rPr>
            </w:pPr>
          </w:p>
          <w:p w14:paraId="2F4A539D" w14:textId="77777777" w:rsidR="00CA5326" w:rsidRPr="00496942" w:rsidRDefault="00CA5326" w:rsidP="002B249D">
            <w:pPr>
              <w:rPr>
                <w:noProof/>
                <w:sz w:val="20"/>
                <w:highlight w:val="yellow"/>
              </w:rPr>
            </w:pPr>
          </w:p>
          <w:p w14:paraId="51766CAD" w14:textId="77777777" w:rsidR="00CA5326" w:rsidRPr="00496942" w:rsidRDefault="00CA5326" w:rsidP="002B249D">
            <w:pPr>
              <w:rPr>
                <w:sz w:val="20"/>
                <w:highlight w:val="yellow"/>
              </w:rPr>
            </w:pPr>
          </w:p>
          <w:p w14:paraId="4733FCFE" w14:textId="77777777" w:rsidR="00554439" w:rsidRPr="00201C96" w:rsidRDefault="00CA5326" w:rsidP="00597BAA">
            <w:pPr>
              <w:rPr>
                <w:sz w:val="20"/>
              </w:rPr>
            </w:pPr>
            <w:r>
              <w:rPr>
                <w:sz w:val="20"/>
              </w:rPr>
              <w:t xml:space="preserve">Archivo de imagen: </w:t>
            </w:r>
          </w:p>
          <w:p w14:paraId="60D3F84F" w14:textId="4790A1C3" w:rsidR="006E7771" w:rsidRPr="00201C96" w:rsidRDefault="00F516EE" w:rsidP="00532DCE">
            <w:pPr>
              <w:rPr>
                <w:sz w:val="20"/>
              </w:rPr>
            </w:pPr>
            <w:r>
              <w:rPr>
                <w:sz w:val="20"/>
              </w:rPr>
              <w:t>KIPP_5-Achs-Modul-Spannsystem_138_Anwendung.jpg</w:t>
            </w:r>
          </w:p>
          <w:p w14:paraId="3EE9CE02" w14:textId="77777777" w:rsidR="006E7771" w:rsidRPr="00496942" w:rsidRDefault="006E7771" w:rsidP="00532DCE">
            <w:pPr>
              <w:rPr>
                <w:sz w:val="20"/>
                <w:highlight w:val="yellow"/>
              </w:rPr>
            </w:pPr>
          </w:p>
          <w:p w14:paraId="7FBFD50D" w14:textId="524EB88C" w:rsidR="0016288D" w:rsidRPr="00496942" w:rsidRDefault="0016288D" w:rsidP="0016288D">
            <w:pPr>
              <w:rPr>
                <w:sz w:val="20"/>
                <w:highlight w:val="yellow"/>
              </w:rPr>
            </w:pPr>
            <w:r w:rsidRPr="00496942">
              <w:rPr>
                <w:sz w:val="20"/>
                <w:highlight w:val="yellow"/>
                <w:vertAlign w:val="subscript"/>
              </w:rPr>
              <w:t xml:space="preserve"> </w:t>
            </w:r>
          </w:p>
        </w:tc>
      </w:tr>
      <w:tr w:rsidR="006E7771" w:rsidRPr="00BA30D1" w14:paraId="1BDCF17C" w14:textId="77777777" w:rsidTr="00C22334">
        <w:tc>
          <w:tcPr>
            <w:tcW w:w="5699" w:type="dxa"/>
          </w:tcPr>
          <w:p w14:paraId="4F907D26" w14:textId="77777777" w:rsidR="006E7771" w:rsidRPr="00496942" w:rsidRDefault="006E7771" w:rsidP="00190126">
            <w:pPr>
              <w:spacing w:after="160" w:line="259" w:lineRule="auto"/>
              <w:rPr>
                <w:rFonts w:eastAsia="Calibri" w:cs="Arial"/>
                <w:sz w:val="20"/>
                <w:szCs w:val="20"/>
                <w:highlight w:val="yellow"/>
                <w:lang w:eastAsia="en-US"/>
              </w:rPr>
            </w:pPr>
          </w:p>
        </w:tc>
        <w:tc>
          <w:tcPr>
            <w:tcW w:w="4186" w:type="dxa"/>
          </w:tcPr>
          <w:p w14:paraId="751E0619" w14:textId="77777777" w:rsidR="006E7771" w:rsidRPr="00496942" w:rsidRDefault="006E7771" w:rsidP="009E0077">
            <w:pPr>
              <w:ind w:left="-250"/>
              <w:rPr>
                <w:noProof/>
                <w:sz w:val="20"/>
                <w:highlight w:val="yellow"/>
              </w:rPr>
            </w:pPr>
          </w:p>
        </w:tc>
      </w:tr>
    </w:tbl>
    <w:p w14:paraId="265CA286" w14:textId="77777777" w:rsidR="002B1DF9" w:rsidRDefault="002B1DF9" w:rsidP="00CA5326">
      <w:pPr>
        <w:ind w:left="-79"/>
        <w:rPr>
          <w:sz w:val="16"/>
          <w:szCs w:val="16"/>
        </w:rPr>
      </w:pPr>
    </w:p>
    <w:p w14:paraId="4AD3B423" w14:textId="77777777" w:rsidR="00CA5326" w:rsidRDefault="00CA5326" w:rsidP="00CA5326">
      <w:pPr>
        <w:ind w:left="-79"/>
        <w:rPr>
          <w:sz w:val="16"/>
          <w:szCs w:val="16"/>
        </w:rPr>
      </w:pPr>
      <w:r>
        <w:rPr>
          <w:sz w:val="16"/>
          <w:szCs w:val="16"/>
        </w:rPr>
        <w:t xml:space="preserve">Derechos de imagen: autorizado para su publicación gratuita y sin licencia en medios de información especializados. </w:t>
      </w:r>
    </w:p>
    <w:p w14:paraId="36B28B2A" w14:textId="2F57AC87" w:rsidR="00783817" w:rsidRPr="00326861" w:rsidRDefault="00CA5326" w:rsidP="006E7771">
      <w:pPr>
        <w:ind w:left="-79"/>
        <w:jc w:val="both"/>
        <w:rPr>
          <w:sz w:val="16"/>
          <w:szCs w:val="16"/>
        </w:rPr>
      </w:pPr>
      <w:r>
        <w:rPr>
          <w:sz w:val="16"/>
          <w:szCs w:val="16"/>
        </w:rPr>
        <w:t xml:space="preserve">Se ruega hacer mención de la fuente y documentos. </w:t>
      </w: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8B1F" w14:textId="77777777" w:rsidR="002D1798" w:rsidRDefault="002D1798">
      <w:r>
        <w:separator/>
      </w:r>
    </w:p>
  </w:endnote>
  <w:endnote w:type="continuationSeparator" w:id="0">
    <w:p w14:paraId="1511449F" w14:textId="77777777" w:rsidR="002D1798" w:rsidRDefault="002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760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BE47A1">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463" w14:textId="77777777" w:rsidR="002D1798" w:rsidRDefault="002D1798">
      <w:r>
        <w:separator/>
      </w:r>
    </w:p>
  </w:footnote>
  <w:footnote w:type="continuationSeparator" w:id="0">
    <w:p w14:paraId="4FD1D994" w14:textId="77777777" w:rsidR="002D1798" w:rsidRDefault="002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06658"/>
    <w:rsid w:val="00021C53"/>
    <w:rsid w:val="00022947"/>
    <w:rsid w:val="00030FAA"/>
    <w:rsid w:val="000310DE"/>
    <w:rsid w:val="0004350D"/>
    <w:rsid w:val="000435B3"/>
    <w:rsid w:val="000549C5"/>
    <w:rsid w:val="00055928"/>
    <w:rsid w:val="00056683"/>
    <w:rsid w:val="00065FAA"/>
    <w:rsid w:val="00075035"/>
    <w:rsid w:val="0008715A"/>
    <w:rsid w:val="0009007F"/>
    <w:rsid w:val="00096AA0"/>
    <w:rsid w:val="000B16CD"/>
    <w:rsid w:val="000B2E15"/>
    <w:rsid w:val="000B3A09"/>
    <w:rsid w:val="000C2BCB"/>
    <w:rsid w:val="000C3B6A"/>
    <w:rsid w:val="000E2F47"/>
    <w:rsid w:val="000F3C95"/>
    <w:rsid w:val="000F45A1"/>
    <w:rsid w:val="000F704C"/>
    <w:rsid w:val="00103BD2"/>
    <w:rsid w:val="001207F7"/>
    <w:rsid w:val="001329B3"/>
    <w:rsid w:val="001339DE"/>
    <w:rsid w:val="00144297"/>
    <w:rsid w:val="00146858"/>
    <w:rsid w:val="00155689"/>
    <w:rsid w:val="00156D91"/>
    <w:rsid w:val="0016288D"/>
    <w:rsid w:val="00173AD9"/>
    <w:rsid w:val="0017490B"/>
    <w:rsid w:val="0018019C"/>
    <w:rsid w:val="00190126"/>
    <w:rsid w:val="001A3A33"/>
    <w:rsid w:val="001B429E"/>
    <w:rsid w:val="001C1C06"/>
    <w:rsid w:val="001C2E0F"/>
    <w:rsid w:val="001C5D12"/>
    <w:rsid w:val="001F595A"/>
    <w:rsid w:val="00201C96"/>
    <w:rsid w:val="00205AB3"/>
    <w:rsid w:val="002073C5"/>
    <w:rsid w:val="00210153"/>
    <w:rsid w:val="00210655"/>
    <w:rsid w:val="00211E44"/>
    <w:rsid w:val="00220A9D"/>
    <w:rsid w:val="00230AB5"/>
    <w:rsid w:val="002518F1"/>
    <w:rsid w:val="002545F2"/>
    <w:rsid w:val="002569BC"/>
    <w:rsid w:val="002652E9"/>
    <w:rsid w:val="002666DD"/>
    <w:rsid w:val="00266B69"/>
    <w:rsid w:val="00287B36"/>
    <w:rsid w:val="0029081D"/>
    <w:rsid w:val="00295C9A"/>
    <w:rsid w:val="00296C53"/>
    <w:rsid w:val="002A041D"/>
    <w:rsid w:val="002A3A5D"/>
    <w:rsid w:val="002B0239"/>
    <w:rsid w:val="002B1DF9"/>
    <w:rsid w:val="002B6803"/>
    <w:rsid w:val="002C0D3D"/>
    <w:rsid w:val="002C4420"/>
    <w:rsid w:val="002D1798"/>
    <w:rsid w:val="002D7C6C"/>
    <w:rsid w:val="002E3A58"/>
    <w:rsid w:val="002E6B28"/>
    <w:rsid w:val="002E6D66"/>
    <w:rsid w:val="002F063A"/>
    <w:rsid w:val="0031283C"/>
    <w:rsid w:val="003143CF"/>
    <w:rsid w:val="00315E40"/>
    <w:rsid w:val="0032074C"/>
    <w:rsid w:val="00326861"/>
    <w:rsid w:val="003336E6"/>
    <w:rsid w:val="003376F5"/>
    <w:rsid w:val="00340D18"/>
    <w:rsid w:val="00344FF7"/>
    <w:rsid w:val="00357E6C"/>
    <w:rsid w:val="0037199D"/>
    <w:rsid w:val="00374981"/>
    <w:rsid w:val="0037570D"/>
    <w:rsid w:val="00392D22"/>
    <w:rsid w:val="00392FF3"/>
    <w:rsid w:val="00395CC5"/>
    <w:rsid w:val="003A002F"/>
    <w:rsid w:val="003A5E4E"/>
    <w:rsid w:val="003A7D55"/>
    <w:rsid w:val="003B00AD"/>
    <w:rsid w:val="003B74D5"/>
    <w:rsid w:val="003C1386"/>
    <w:rsid w:val="003C4C17"/>
    <w:rsid w:val="003D13D4"/>
    <w:rsid w:val="003D2C93"/>
    <w:rsid w:val="004042B4"/>
    <w:rsid w:val="0040582C"/>
    <w:rsid w:val="00410358"/>
    <w:rsid w:val="00411B55"/>
    <w:rsid w:val="00415C62"/>
    <w:rsid w:val="0042198B"/>
    <w:rsid w:val="00434B17"/>
    <w:rsid w:val="0043699D"/>
    <w:rsid w:val="004370BE"/>
    <w:rsid w:val="004375D2"/>
    <w:rsid w:val="00444210"/>
    <w:rsid w:val="0044492E"/>
    <w:rsid w:val="00444C4B"/>
    <w:rsid w:val="00446F2F"/>
    <w:rsid w:val="00451752"/>
    <w:rsid w:val="0045707C"/>
    <w:rsid w:val="0046124E"/>
    <w:rsid w:val="004711A8"/>
    <w:rsid w:val="00496087"/>
    <w:rsid w:val="00496518"/>
    <w:rsid w:val="00496942"/>
    <w:rsid w:val="004A3E83"/>
    <w:rsid w:val="004B015B"/>
    <w:rsid w:val="004B50F3"/>
    <w:rsid w:val="004C2291"/>
    <w:rsid w:val="004D045D"/>
    <w:rsid w:val="004D16DA"/>
    <w:rsid w:val="004D4A97"/>
    <w:rsid w:val="004E518E"/>
    <w:rsid w:val="004F447B"/>
    <w:rsid w:val="004F6FFA"/>
    <w:rsid w:val="004F7E11"/>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B0E01"/>
    <w:rsid w:val="005C26EE"/>
    <w:rsid w:val="005C35AA"/>
    <w:rsid w:val="005C36E8"/>
    <w:rsid w:val="005D170A"/>
    <w:rsid w:val="005D5624"/>
    <w:rsid w:val="005D6098"/>
    <w:rsid w:val="005F1F4D"/>
    <w:rsid w:val="005F2791"/>
    <w:rsid w:val="00601B0A"/>
    <w:rsid w:val="00607A09"/>
    <w:rsid w:val="00612A8E"/>
    <w:rsid w:val="00616E71"/>
    <w:rsid w:val="0062373C"/>
    <w:rsid w:val="00627CE1"/>
    <w:rsid w:val="00627ED3"/>
    <w:rsid w:val="0063409C"/>
    <w:rsid w:val="00645FBD"/>
    <w:rsid w:val="00650A7F"/>
    <w:rsid w:val="00677302"/>
    <w:rsid w:val="00690787"/>
    <w:rsid w:val="00696A4E"/>
    <w:rsid w:val="006B3659"/>
    <w:rsid w:val="006D19D2"/>
    <w:rsid w:val="006D4F61"/>
    <w:rsid w:val="006E09D7"/>
    <w:rsid w:val="006E623B"/>
    <w:rsid w:val="006E7771"/>
    <w:rsid w:val="006E7A95"/>
    <w:rsid w:val="006F0483"/>
    <w:rsid w:val="006F12D8"/>
    <w:rsid w:val="006F2770"/>
    <w:rsid w:val="006F7A49"/>
    <w:rsid w:val="00703CBD"/>
    <w:rsid w:val="00713FCC"/>
    <w:rsid w:val="00721B9E"/>
    <w:rsid w:val="0072422F"/>
    <w:rsid w:val="0072424C"/>
    <w:rsid w:val="00730520"/>
    <w:rsid w:val="0073096B"/>
    <w:rsid w:val="00744C8F"/>
    <w:rsid w:val="00755A99"/>
    <w:rsid w:val="007564C7"/>
    <w:rsid w:val="00756F62"/>
    <w:rsid w:val="007612CB"/>
    <w:rsid w:val="00761D83"/>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06E31"/>
    <w:rsid w:val="00814DDB"/>
    <w:rsid w:val="00823C72"/>
    <w:rsid w:val="00831AFC"/>
    <w:rsid w:val="0083468D"/>
    <w:rsid w:val="008361A0"/>
    <w:rsid w:val="00836B71"/>
    <w:rsid w:val="00853954"/>
    <w:rsid w:val="0085486A"/>
    <w:rsid w:val="00856392"/>
    <w:rsid w:val="0086218C"/>
    <w:rsid w:val="00866A85"/>
    <w:rsid w:val="00870A4B"/>
    <w:rsid w:val="00873431"/>
    <w:rsid w:val="00874552"/>
    <w:rsid w:val="00874D03"/>
    <w:rsid w:val="008753EB"/>
    <w:rsid w:val="0088039F"/>
    <w:rsid w:val="00883042"/>
    <w:rsid w:val="00884707"/>
    <w:rsid w:val="00886B08"/>
    <w:rsid w:val="0089051A"/>
    <w:rsid w:val="00890EF8"/>
    <w:rsid w:val="008933EC"/>
    <w:rsid w:val="008B0E60"/>
    <w:rsid w:val="008B1CC1"/>
    <w:rsid w:val="008B1EA9"/>
    <w:rsid w:val="00900E9C"/>
    <w:rsid w:val="00906A46"/>
    <w:rsid w:val="00913C0D"/>
    <w:rsid w:val="00922B88"/>
    <w:rsid w:val="00925271"/>
    <w:rsid w:val="00925BE8"/>
    <w:rsid w:val="00926A73"/>
    <w:rsid w:val="009279A4"/>
    <w:rsid w:val="00933733"/>
    <w:rsid w:val="00943D25"/>
    <w:rsid w:val="0095367D"/>
    <w:rsid w:val="0095408A"/>
    <w:rsid w:val="0095515C"/>
    <w:rsid w:val="009623CB"/>
    <w:rsid w:val="00963854"/>
    <w:rsid w:val="00964685"/>
    <w:rsid w:val="00967469"/>
    <w:rsid w:val="00972AB9"/>
    <w:rsid w:val="009A143D"/>
    <w:rsid w:val="009A1A57"/>
    <w:rsid w:val="009A3246"/>
    <w:rsid w:val="009A7227"/>
    <w:rsid w:val="009C0C09"/>
    <w:rsid w:val="009C763F"/>
    <w:rsid w:val="009D0204"/>
    <w:rsid w:val="009D377B"/>
    <w:rsid w:val="009E0077"/>
    <w:rsid w:val="009E504F"/>
    <w:rsid w:val="009E513A"/>
    <w:rsid w:val="009E7718"/>
    <w:rsid w:val="009F4001"/>
    <w:rsid w:val="009F42C3"/>
    <w:rsid w:val="00A017C4"/>
    <w:rsid w:val="00A147C7"/>
    <w:rsid w:val="00A16E43"/>
    <w:rsid w:val="00A35CA2"/>
    <w:rsid w:val="00A372BE"/>
    <w:rsid w:val="00A3733C"/>
    <w:rsid w:val="00A3789F"/>
    <w:rsid w:val="00A42E0D"/>
    <w:rsid w:val="00A510F1"/>
    <w:rsid w:val="00A60D1F"/>
    <w:rsid w:val="00A6226B"/>
    <w:rsid w:val="00A74892"/>
    <w:rsid w:val="00A74BF6"/>
    <w:rsid w:val="00A84517"/>
    <w:rsid w:val="00A94282"/>
    <w:rsid w:val="00AA3FDA"/>
    <w:rsid w:val="00AA4CE1"/>
    <w:rsid w:val="00AA6F6C"/>
    <w:rsid w:val="00AB0D79"/>
    <w:rsid w:val="00AB5D67"/>
    <w:rsid w:val="00AD09BD"/>
    <w:rsid w:val="00AD54D2"/>
    <w:rsid w:val="00AE0177"/>
    <w:rsid w:val="00AE0F9B"/>
    <w:rsid w:val="00AE4EBE"/>
    <w:rsid w:val="00AF76CF"/>
    <w:rsid w:val="00B11090"/>
    <w:rsid w:val="00B151D6"/>
    <w:rsid w:val="00B21519"/>
    <w:rsid w:val="00B234EB"/>
    <w:rsid w:val="00B42F42"/>
    <w:rsid w:val="00B54720"/>
    <w:rsid w:val="00B565CA"/>
    <w:rsid w:val="00B57513"/>
    <w:rsid w:val="00B6627A"/>
    <w:rsid w:val="00B66C13"/>
    <w:rsid w:val="00B743D7"/>
    <w:rsid w:val="00B77102"/>
    <w:rsid w:val="00B8324B"/>
    <w:rsid w:val="00B92C87"/>
    <w:rsid w:val="00BA30D1"/>
    <w:rsid w:val="00BA6B79"/>
    <w:rsid w:val="00BA7DFB"/>
    <w:rsid w:val="00BB5701"/>
    <w:rsid w:val="00BB5B95"/>
    <w:rsid w:val="00BB7BCC"/>
    <w:rsid w:val="00BC76F5"/>
    <w:rsid w:val="00BD6415"/>
    <w:rsid w:val="00BE3937"/>
    <w:rsid w:val="00BE47A1"/>
    <w:rsid w:val="00BF3FE9"/>
    <w:rsid w:val="00C05DEB"/>
    <w:rsid w:val="00C14180"/>
    <w:rsid w:val="00C1463D"/>
    <w:rsid w:val="00C20D0E"/>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CE650C"/>
    <w:rsid w:val="00CF04F1"/>
    <w:rsid w:val="00D12D81"/>
    <w:rsid w:val="00D158CF"/>
    <w:rsid w:val="00D237A6"/>
    <w:rsid w:val="00D23CBD"/>
    <w:rsid w:val="00D407B5"/>
    <w:rsid w:val="00D610DD"/>
    <w:rsid w:val="00D64D74"/>
    <w:rsid w:val="00D67243"/>
    <w:rsid w:val="00D74F3D"/>
    <w:rsid w:val="00D8242D"/>
    <w:rsid w:val="00D8580E"/>
    <w:rsid w:val="00D85EBD"/>
    <w:rsid w:val="00D90044"/>
    <w:rsid w:val="00D91134"/>
    <w:rsid w:val="00D93A10"/>
    <w:rsid w:val="00D95DBB"/>
    <w:rsid w:val="00DA6035"/>
    <w:rsid w:val="00DA738D"/>
    <w:rsid w:val="00DB120E"/>
    <w:rsid w:val="00DB3BF0"/>
    <w:rsid w:val="00DB51E5"/>
    <w:rsid w:val="00DC0155"/>
    <w:rsid w:val="00DC1315"/>
    <w:rsid w:val="00DD2D5D"/>
    <w:rsid w:val="00DD7BB1"/>
    <w:rsid w:val="00DE4BEA"/>
    <w:rsid w:val="00DE744E"/>
    <w:rsid w:val="00DF0167"/>
    <w:rsid w:val="00DF4081"/>
    <w:rsid w:val="00DF62AB"/>
    <w:rsid w:val="00E02875"/>
    <w:rsid w:val="00E049CC"/>
    <w:rsid w:val="00E11211"/>
    <w:rsid w:val="00E318C4"/>
    <w:rsid w:val="00E31E1D"/>
    <w:rsid w:val="00E54B84"/>
    <w:rsid w:val="00E60EE7"/>
    <w:rsid w:val="00E62E46"/>
    <w:rsid w:val="00E67F0D"/>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ED6AE1"/>
    <w:rsid w:val="00F03034"/>
    <w:rsid w:val="00F0556A"/>
    <w:rsid w:val="00F101F6"/>
    <w:rsid w:val="00F117B2"/>
    <w:rsid w:val="00F14B6F"/>
    <w:rsid w:val="00F170CD"/>
    <w:rsid w:val="00F20DD1"/>
    <w:rsid w:val="00F25A67"/>
    <w:rsid w:val="00F31E3B"/>
    <w:rsid w:val="00F33E36"/>
    <w:rsid w:val="00F41FF2"/>
    <w:rsid w:val="00F516EE"/>
    <w:rsid w:val="00F54288"/>
    <w:rsid w:val="00F56D06"/>
    <w:rsid w:val="00F720F0"/>
    <w:rsid w:val="00F7597C"/>
    <w:rsid w:val="00F87931"/>
    <w:rsid w:val="00F94190"/>
    <w:rsid w:val="00FA51FD"/>
    <w:rsid w:val="00FB0A9F"/>
    <w:rsid w:val="00FC170A"/>
    <w:rsid w:val="00FD2A92"/>
    <w:rsid w:val="00FD5353"/>
    <w:rsid w:val="00FE3521"/>
    <w:rsid w:val="00FE508A"/>
    <w:rsid w:val="00FF10B9"/>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5F3F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420759127">
      <w:bodyDiv w:val="1"/>
      <w:marLeft w:val="0"/>
      <w:marRight w:val="0"/>
      <w:marTop w:val="0"/>
      <w:marBottom w:val="0"/>
      <w:divBdr>
        <w:top w:val="none" w:sz="0" w:space="0" w:color="auto"/>
        <w:left w:val="none" w:sz="0" w:space="0" w:color="auto"/>
        <w:bottom w:val="none" w:sz="0" w:space="0" w:color="auto"/>
        <w:right w:val="none" w:sz="0" w:space="0" w:color="auto"/>
      </w:divBdr>
      <w:divsChild>
        <w:div w:id="1188524598">
          <w:marLeft w:val="0"/>
          <w:marRight w:val="0"/>
          <w:marTop w:val="0"/>
          <w:marBottom w:val="0"/>
          <w:divBdr>
            <w:top w:val="none" w:sz="0" w:space="0" w:color="auto"/>
            <w:left w:val="none" w:sz="0" w:space="0" w:color="auto"/>
            <w:bottom w:val="none" w:sz="0" w:space="0" w:color="auto"/>
            <w:right w:val="none" w:sz="0" w:space="0" w:color="auto"/>
          </w:divBdr>
        </w:div>
      </w:divsChild>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232A-E5FB-478F-906F-9CD49E09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1F68EFA1.dotm</Template>
  <TotalTime>0</TotalTime>
  <Pages>2</Pages>
  <Words>456</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2648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7</cp:revision>
  <cp:lastPrinted>2018-11-07T07:18:00Z</cp:lastPrinted>
  <dcterms:created xsi:type="dcterms:W3CDTF">2019-04-25T11:55:00Z</dcterms:created>
  <dcterms:modified xsi:type="dcterms:W3CDTF">2019-06-19T07:40:00Z</dcterms:modified>
</cp:coreProperties>
</file>