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147C" w14:textId="68961E69" w:rsidR="006700CA" w:rsidRDefault="00021C53" w:rsidP="00F37E0F">
      <w:pPr>
        <w:rPr>
          <w:noProof/>
          <w:u w:val="single"/>
        </w:rPr>
      </w:pPr>
      <w:r>
        <w:rPr>
          <w:noProof/>
        </w:rPr>
        <w:drawing>
          <wp:anchor distT="0" distB="0" distL="114300" distR="114300" simplePos="0" relativeHeight="251657728" behindDoc="1" locked="0" layoutInCell="1" allowOverlap="1" wp14:anchorId="54EF2CA0" wp14:editId="768FEB4F">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6219A3FE" w14:textId="77777777" w:rsidR="00F37E0F" w:rsidRDefault="00F37E0F" w:rsidP="00F37E0F">
      <w:pPr>
        <w:rPr>
          <w:noProof/>
          <w:u w:val="single"/>
        </w:rPr>
      </w:pPr>
    </w:p>
    <w:p w14:paraId="24B7BEE0" w14:textId="77777777" w:rsidR="006700CA" w:rsidRDefault="006700CA" w:rsidP="00783817">
      <w:pPr>
        <w:pStyle w:val="berschrift3"/>
        <w:tabs>
          <w:tab w:val="right" w:pos="9356"/>
        </w:tabs>
        <w:rPr>
          <w:noProof/>
          <w:u w:val="single"/>
        </w:rPr>
      </w:pPr>
    </w:p>
    <w:p w14:paraId="38226B72" w14:textId="77777777" w:rsidR="006700CA" w:rsidRDefault="006700CA" w:rsidP="00783817">
      <w:pPr>
        <w:pStyle w:val="berschrift3"/>
        <w:tabs>
          <w:tab w:val="right" w:pos="9356"/>
        </w:tabs>
        <w:rPr>
          <w:noProof/>
          <w:u w:val="single"/>
        </w:rPr>
      </w:pPr>
    </w:p>
    <w:p w14:paraId="1B80C69D" w14:textId="77777777" w:rsidR="006700CA" w:rsidRDefault="006700CA" w:rsidP="00783817">
      <w:pPr>
        <w:pStyle w:val="berschrift3"/>
        <w:tabs>
          <w:tab w:val="right" w:pos="9356"/>
        </w:tabs>
        <w:rPr>
          <w:noProof/>
          <w:u w:val="single"/>
        </w:rPr>
      </w:pPr>
    </w:p>
    <w:p w14:paraId="476FD209" w14:textId="1607361C" w:rsidR="00783817" w:rsidRPr="006700CA" w:rsidRDefault="00783817" w:rsidP="00783817">
      <w:pPr>
        <w:pStyle w:val="berschrift3"/>
        <w:tabs>
          <w:tab w:val="right" w:pos="9356"/>
        </w:tabs>
        <w:rPr>
          <w:szCs w:val="22"/>
        </w:rPr>
      </w:pPr>
      <w:r>
        <w:rPr>
          <w:noProof/>
          <w:u w:val="single"/>
        </w:rPr>
        <w:t>Nota de prensa</w:t>
      </w:r>
      <w:r>
        <w:rPr>
          <w:szCs w:val="22"/>
        </w:rPr>
        <w:t xml:space="preserve"> </w:t>
      </w:r>
      <w:r>
        <w:rPr>
          <w:szCs w:val="22"/>
        </w:rPr>
        <w:tab/>
      </w:r>
      <w:r>
        <w:rPr>
          <w:b w:val="0"/>
          <w:sz w:val="22"/>
          <w:szCs w:val="22"/>
        </w:rPr>
        <w:t>Sulz am Neckar, junio 2019</w:t>
      </w:r>
    </w:p>
    <w:p w14:paraId="427A187A" w14:textId="77777777" w:rsidR="002E6D66" w:rsidRDefault="002E6D66" w:rsidP="00DE4BEA">
      <w:pPr>
        <w:rPr>
          <w:rFonts w:cs="Arial"/>
          <w:sz w:val="22"/>
          <w:szCs w:val="22"/>
        </w:rPr>
      </w:pPr>
    </w:p>
    <w:p w14:paraId="6109D117" w14:textId="77777777" w:rsidR="002E6D66" w:rsidRDefault="002E6D66" w:rsidP="00DE4BEA">
      <w:pPr>
        <w:rPr>
          <w:rFonts w:cs="Arial"/>
          <w:sz w:val="22"/>
          <w:szCs w:val="22"/>
        </w:rPr>
      </w:pPr>
    </w:p>
    <w:p w14:paraId="1BEB4635" w14:textId="77777777" w:rsidR="0075737F" w:rsidRPr="00D96890" w:rsidRDefault="0075737F" w:rsidP="0075737F">
      <w:pPr>
        <w:pStyle w:val="berschrift1"/>
        <w:rPr>
          <w:lang w:val="en-US"/>
        </w:rPr>
      </w:pPr>
      <w:r w:rsidRPr="00D96890">
        <w:rPr>
          <w:lang w:val="en-US"/>
        </w:rPr>
        <w:t>La llave para una mayor seguridad – empuñaduras de mando con llave de KIPP</w:t>
      </w:r>
    </w:p>
    <w:p w14:paraId="157B3C34" w14:textId="77777777" w:rsidR="00620649" w:rsidRPr="00D96890" w:rsidRDefault="00620649" w:rsidP="003C27D8">
      <w:pPr>
        <w:spacing w:line="360" w:lineRule="auto"/>
        <w:rPr>
          <w:rFonts w:cs="Arial"/>
          <w:b/>
          <w:bCs/>
          <w:sz w:val="22"/>
          <w:szCs w:val="22"/>
          <w:lang w:val="en-US"/>
        </w:rPr>
      </w:pPr>
    </w:p>
    <w:p w14:paraId="64A0143B" w14:textId="1926E253" w:rsidR="0075737F" w:rsidRPr="00D96890" w:rsidRDefault="0075737F" w:rsidP="0075737F">
      <w:pPr>
        <w:spacing w:line="360" w:lineRule="auto"/>
        <w:rPr>
          <w:rFonts w:cs="Arial"/>
          <w:b/>
          <w:bCs/>
          <w:color w:val="000000" w:themeColor="text1"/>
          <w:sz w:val="22"/>
          <w:szCs w:val="22"/>
          <w:lang w:val="en-US"/>
        </w:rPr>
      </w:pPr>
      <w:r w:rsidRPr="00D96890">
        <w:rPr>
          <w:rFonts w:cs="Arial"/>
          <w:b/>
          <w:bCs/>
          <w:color w:val="000000" w:themeColor="text1"/>
          <w:sz w:val="22"/>
          <w:szCs w:val="22"/>
          <w:lang w:val="en-US"/>
        </w:rPr>
        <w:t xml:space="preserve">Las empuñaduras y botones de KIPP sirven para la fijación y sujeción manuales. Se utilizan, por ejemplo, en la construcción de máquinas, de herramientas y de instalaciones, así </w:t>
      </w:r>
      <w:proofErr w:type="gramStart"/>
      <w:r w:rsidRPr="00D96890">
        <w:rPr>
          <w:rFonts w:cs="Arial"/>
          <w:b/>
          <w:bCs/>
          <w:color w:val="000000" w:themeColor="text1"/>
          <w:sz w:val="22"/>
          <w:szCs w:val="22"/>
          <w:lang w:val="en-US"/>
        </w:rPr>
        <w:t>como</w:t>
      </w:r>
      <w:proofErr w:type="gramEnd"/>
      <w:r w:rsidRPr="00D96890">
        <w:rPr>
          <w:rFonts w:cs="Arial"/>
          <w:b/>
          <w:bCs/>
          <w:color w:val="000000" w:themeColor="text1"/>
          <w:sz w:val="22"/>
          <w:szCs w:val="22"/>
          <w:lang w:val="en-US"/>
        </w:rPr>
        <w:t xml:space="preserve"> para aparatos de comprobación y equipos médicos. Las nuevas empuñaduras de mando con llave se prestan sobre todo en las áreas sensibles en términos de seguridad. Impiden </w:t>
      </w:r>
      <w:proofErr w:type="gramStart"/>
      <w:r w:rsidRPr="00D96890">
        <w:rPr>
          <w:rFonts w:cs="Arial"/>
          <w:b/>
          <w:bCs/>
          <w:color w:val="000000" w:themeColor="text1"/>
          <w:sz w:val="22"/>
          <w:szCs w:val="22"/>
          <w:lang w:val="en-US"/>
        </w:rPr>
        <w:t>un</w:t>
      </w:r>
      <w:proofErr w:type="gramEnd"/>
      <w:r w:rsidRPr="00D96890">
        <w:rPr>
          <w:rFonts w:cs="Arial"/>
          <w:b/>
          <w:bCs/>
          <w:color w:val="000000" w:themeColor="text1"/>
          <w:sz w:val="22"/>
          <w:szCs w:val="22"/>
          <w:lang w:val="en-US"/>
        </w:rPr>
        <w:t xml:space="preserve"> soltado ilícito de la unión roscada o conexión. </w:t>
      </w:r>
    </w:p>
    <w:p w14:paraId="1EAE543E" w14:textId="77777777" w:rsidR="00426264" w:rsidRPr="00D96890" w:rsidRDefault="00426264" w:rsidP="00071EC7">
      <w:pPr>
        <w:spacing w:line="360" w:lineRule="auto"/>
        <w:rPr>
          <w:rFonts w:cs="Arial"/>
          <w:bCs/>
          <w:color w:val="000000" w:themeColor="text1"/>
          <w:sz w:val="22"/>
          <w:szCs w:val="22"/>
          <w:lang w:val="en-US"/>
        </w:rPr>
      </w:pPr>
    </w:p>
    <w:p w14:paraId="009F06B2" w14:textId="6C875C2C" w:rsidR="0075737F" w:rsidRPr="00D96890" w:rsidRDefault="0075737F" w:rsidP="0075737F">
      <w:pPr>
        <w:spacing w:line="360" w:lineRule="auto"/>
        <w:rPr>
          <w:rFonts w:cs="Arial"/>
          <w:bCs/>
          <w:color w:val="000000" w:themeColor="text1"/>
          <w:sz w:val="22"/>
          <w:szCs w:val="22"/>
          <w:lang w:val="en-US"/>
        </w:rPr>
      </w:pPr>
      <w:r w:rsidRPr="00D96890">
        <w:rPr>
          <w:rFonts w:cs="Arial"/>
          <w:bCs/>
          <w:color w:val="000000" w:themeColor="text1"/>
          <w:sz w:val="22"/>
          <w:szCs w:val="22"/>
          <w:lang w:val="en-US"/>
        </w:rPr>
        <w:t xml:space="preserve">KIPP ha introducido en su </w:t>
      </w:r>
      <w:proofErr w:type="gramStart"/>
      <w:r w:rsidRPr="00D96890">
        <w:rPr>
          <w:rFonts w:cs="Arial"/>
          <w:bCs/>
          <w:color w:val="000000" w:themeColor="text1"/>
          <w:sz w:val="22"/>
          <w:szCs w:val="22"/>
          <w:lang w:val="en-US"/>
        </w:rPr>
        <w:t>gama</w:t>
      </w:r>
      <w:proofErr w:type="gramEnd"/>
      <w:r w:rsidRPr="00D96890">
        <w:rPr>
          <w:rFonts w:cs="Arial"/>
          <w:bCs/>
          <w:color w:val="000000" w:themeColor="text1"/>
          <w:sz w:val="22"/>
          <w:szCs w:val="22"/>
          <w:lang w:val="en-US"/>
        </w:rPr>
        <w:t xml:space="preserve">, entre otras, empuñaduras en estrella de cinco picos con llave que están indicadas para aplicaciones en la construcción de equipos. Las empuñaduras con llave también se emplean en la industria de embalajes, para la construcción de herramientas y de máquinas especiales, así </w:t>
      </w:r>
      <w:proofErr w:type="gramStart"/>
      <w:r w:rsidRPr="00D96890">
        <w:rPr>
          <w:rFonts w:cs="Arial"/>
          <w:bCs/>
          <w:color w:val="000000" w:themeColor="text1"/>
          <w:sz w:val="22"/>
          <w:szCs w:val="22"/>
          <w:lang w:val="en-US"/>
        </w:rPr>
        <w:t>como</w:t>
      </w:r>
      <w:proofErr w:type="gramEnd"/>
      <w:r w:rsidRPr="00D96890">
        <w:rPr>
          <w:rFonts w:cs="Arial"/>
          <w:bCs/>
          <w:color w:val="000000" w:themeColor="text1"/>
          <w:sz w:val="22"/>
          <w:szCs w:val="22"/>
          <w:lang w:val="en-US"/>
        </w:rPr>
        <w:t xml:space="preserve"> en el sector de camping. Los propios tiradores están hechos de termoplástico, las piezas de acero están pasivadas en azul y los cilindros de cierre son de fundición inyectada de </w:t>
      </w:r>
      <w:proofErr w:type="gramStart"/>
      <w:r w:rsidRPr="00D96890">
        <w:rPr>
          <w:rFonts w:cs="Arial"/>
          <w:bCs/>
          <w:color w:val="000000" w:themeColor="text1"/>
          <w:sz w:val="22"/>
          <w:szCs w:val="22"/>
          <w:lang w:val="en-US"/>
        </w:rPr>
        <w:t>cinc</w:t>
      </w:r>
      <w:proofErr w:type="gramEnd"/>
      <w:r w:rsidRPr="00D96890">
        <w:rPr>
          <w:rFonts w:cs="Arial"/>
          <w:bCs/>
          <w:color w:val="000000" w:themeColor="text1"/>
          <w:sz w:val="22"/>
          <w:szCs w:val="22"/>
          <w:lang w:val="en-US"/>
        </w:rPr>
        <w:t xml:space="preserve">. Esta composición de materiales garantiza una </w:t>
      </w:r>
      <w:proofErr w:type="gramStart"/>
      <w:r w:rsidRPr="00D96890">
        <w:rPr>
          <w:rFonts w:cs="Arial"/>
          <w:bCs/>
          <w:color w:val="000000" w:themeColor="text1"/>
          <w:sz w:val="22"/>
          <w:szCs w:val="22"/>
          <w:lang w:val="en-US"/>
        </w:rPr>
        <w:t>resistencia</w:t>
      </w:r>
      <w:proofErr w:type="gramEnd"/>
      <w:r w:rsidRPr="00D96890">
        <w:rPr>
          <w:rFonts w:cs="Arial"/>
          <w:bCs/>
          <w:color w:val="000000" w:themeColor="text1"/>
          <w:sz w:val="22"/>
          <w:szCs w:val="22"/>
          <w:lang w:val="en-US"/>
        </w:rPr>
        <w:t xml:space="preserve"> al calor de hasta 100 °C. </w:t>
      </w:r>
    </w:p>
    <w:p w14:paraId="6FD091BC" w14:textId="77777777" w:rsidR="0075737F" w:rsidRPr="00D96890" w:rsidRDefault="0075737F" w:rsidP="0075737F">
      <w:pPr>
        <w:spacing w:line="360" w:lineRule="auto"/>
        <w:rPr>
          <w:rFonts w:cs="Arial"/>
          <w:bCs/>
          <w:color w:val="000000" w:themeColor="text1"/>
          <w:sz w:val="22"/>
          <w:szCs w:val="22"/>
          <w:lang w:val="en-US"/>
        </w:rPr>
      </w:pPr>
    </w:p>
    <w:p w14:paraId="2F73C68B" w14:textId="0AC05D74" w:rsidR="0075737F" w:rsidRPr="00D96890" w:rsidRDefault="0075737F" w:rsidP="0075737F">
      <w:pPr>
        <w:spacing w:line="360" w:lineRule="auto"/>
        <w:rPr>
          <w:rFonts w:cs="Arial"/>
          <w:bCs/>
          <w:color w:val="000000" w:themeColor="text1"/>
          <w:sz w:val="22"/>
          <w:szCs w:val="22"/>
          <w:lang w:val="en-US"/>
        </w:rPr>
      </w:pPr>
      <w:r w:rsidRPr="00D96890">
        <w:rPr>
          <w:rFonts w:cs="Arial"/>
          <w:bCs/>
          <w:color w:val="000000" w:themeColor="text1"/>
          <w:sz w:val="22"/>
          <w:szCs w:val="22"/>
          <w:lang w:val="en-US"/>
        </w:rPr>
        <w:t xml:space="preserve">Las empuñaduras en estrella de cinco picos con llave están disponibles con rosca interior y rosca exterior en los tamaños M8 y M10. Además, KIPP ofrece el tamaño M6 </w:t>
      </w:r>
      <w:proofErr w:type="gramStart"/>
      <w:r w:rsidRPr="00D96890">
        <w:rPr>
          <w:rFonts w:cs="Arial"/>
          <w:bCs/>
          <w:color w:val="000000" w:themeColor="text1"/>
          <w:sz w:val="22"/>
          <w:szCs w:val="22"/>
          <w:lang w:val="en-US"/>
        </w:rPr>
        <w:t>como</w:t>
      </w:r>
      <w:proofErr w:type="gramEnd"/>
      <w:r w:rsidRPr="00D96890">
        <w:rPr>
          <w:rFonts w:cs="Arial"/>
          <w:bCs/>
          <w:color w:val="000000" w:themeColor="text1"/>
          <w:sz w:val="22"/>
          <w:szCs w:val="22"/>
          <w:lang w:val="en-US"/>
        </w:rPr>
        <w:t xml:space="preserve"> variante con rosca interior. Las roscas exteriores tienen 20 mm de largo. En el volumen de suministro se incluyen dos llaves que se pueden </w:t>
      </w:r>
      <w:proofErr w:type="gramStart"/>
      <w:r w:rsidRPr="00D96890">
        <w:rPr>
          <w:rFonts w:cs="Arial"/>
          <w:bCs/>
          <w:color w:val="000000" w:themeColor="text1"/>
          <w:sz w:val="22"/>
          <w:szCs w:val="22"/>
          <w:lang w:val="en-US"/>
        </w:rPr>
        <w:t>extraer</w:t>
      </w:r>
      <w:proofErr w:type="gramEnd"/>
      <w:r w:rsidRPr="00D96890">
        <w:rPr>
          <w:rFonts w:cs="Arial"/>
          <w:bCs/>
          <w:color w:val="000000" w:themeColor="text1"/>
          <w:sz w:val="22"/>
          <w:szCs w:val="22"/>
          <w:lang w:val="en-US"/>
        </w:rPr>
        <w:t xml:space="preserve"> en las dos posiciones (abierta y cerrada). Las empuñaduras en estrella de cinco picos con llave tienen </w:t>
      </w:r>
      <w:proofErr w:type="gramStart"/>
      <w:r w:rsidRPr="00D96890">
        <w:rPr>
          <w:rFonts w:cs="Arial"/>
          <w:bCs/>
          <w:color w:val="000000" w:themeColor="text1"/>
          <w:sz w:val="22"/>
          <w:szCs w:val="22"/>
          <w:lang w:val="en-US"/>
        </w:rPr>
        <w:t>un</w:t>
      </w:r>
      <w:proofErr w:type="gramEnd"/>
      <w:r w:rsidRPr="00D96890">
        <w:rPr>
          <w:rFonts w:cs="Arial"/>
          <w:bCs/>
          <w:color w:val="000000" w:themeColor="text1"/>
          <w:sz w:val="22"/>
          <w:szCs w:val="22"/>
          <w:lang w:val="en-US"/>
        </w:rPr>
        <w:t xml:space="preserve"> cierre uniforme y por eso, con la misma llave se pueden abrir o cerrar varias empuñaduras, lo que facilita la rutina diaria de manejo. A petición, KIPP puede fabricar variantes especiales con cierres distintos u otras variantes de rosca. </w:t>
      </w:r>
    </w:p>
    <w:p w14:paraId="293D15D2" w14:textId="76C7DF14" w:rsidR="00A04748" w:rsidRPr="00D96890" w:rsidRDefault="0010397C" w:rsidP="00650F39">
      <w:pPr>
        <w:spacing w:line="360" w:lineRule="auto"/>
        <w:rPr>
          <w:rFonts w:cs="Arial"/>
          <w:bCs/>
          <w:color w:val="000000" w:themeColor="text1"/>
          <w:sz w:val="22"/>
          <w:szCs w:val="22"/>
          <w:lang w:val="en-US"/>
        </w:rPr>
      </w:pPr>
      <w:r w:rsidRPr="00D96890">
        <w:rPr>
          <w:rFonts w:cs="Arial"/>
          <w:bCs/>
          <w:color w:val="000000" w:themeColor="text1"/>
          <w:sz w:val="22"/>
          <w:szCs w:val="22"/>
          <w:lang w:val="en-US"/>
        </w:rPr>
        <w:t xml:space="preserve"> </w:t>
      </w:r>
    </w:p>
    <w:p w14:paraId="6F4DB67E" w14:textId="77777777" w:rsidR="00D91134" w:rsidRPr="00D96890" w:rsidRDefault="00D91134" w:rsidP="00D91134">
      <w:pPr>
        <w:pStyle w:val="Pressetext"/>
        <w:rPr>
          <w:lang w:val="en-US"/>
        </w:rPr>
      </w:pPr>
    </w:p>
    <w:p w14:paraId="135EF0D8" w14:textId="77777777" w:rsidR="00D91134" w:rsidRPr="00D96890" w:rsidRDefault="00D91134" w:rsidP="00D91134">
      <w:pPr>
        <w:rPr>
          <w:rFonts w:cs="Arial"/>
          <w:sz w:val="20"/>
          <w:u w:val="single"/>
          <w:lang w:val="en-US"/>
        </w:rPr>
      </w:pPr>
      <w:r w:rsidRPr="00D96890">
        <w:rPr>
          <w:rFonts w:cs="Arial"/>
          <w:sz w:val="20"/>
          <w:u w:val="single"/>
          <w:lang w:val="en-US"/>
        </w:rPr>
        <w:t>Caracteres con espacios en blanco:</w:t>
      </w:r>
    </w:p>
    <w:p w14:paraId="08606C20" w14:textId="5CB3628D" w:rsidR="00D91134" w:rsidRPr="00D96890" w:rsidRDefault="00D96890" w:rsidP="00D91134">
      <w:pPr>
        <w:tabs>
          <w:tab w:val="right" w:pos="2410"/>
        </w:tabs>
        <w:rPr>
          <w:rFonts w:cs="Arial"/>
          <w:sz w:val="20"/>
          <w:lang w:val="en-US"/>
        </w:rPr>
      </w:pPr>
      <w:r w:rsidRPr="00D96890">
        <w:rPr>
          <w:rFonts w:cs="Arial"/>
          <w:sz w:val="20"/>
          <w:lang w:val="en-US"/>
        </w:rPr>
        <w:t>Título:</w:t>
      </w:r>
      <w:r w:rsidRPr="00D96890">
        <w:rPr>
          <w:rFonts w:cs="Arial"/>
          <w:sz w:val="20"/>
          <w:lang w:val="en-US"/>
        </w:rPr>
        <w:tab/>
        <w:t>74</w:t>
      </w:r>
      <w:r w:rsidR="00D91134" w:rsidRPr="00D96890">
        <w:rPr>
          <w:rFonts w:cs="Arial"/>
          <w:sz w:val="20"/>
          <w:lang w:val="en-US"/>
        </w:rPr>
        <w:t xml:space="preserve"> caracteres</w:t>
      </w:r>
    </w:p>
    <w:p w14:paraId="7620AC69" w14:textId="2FFB53C2" w:rsidR="00D91134" w:rsidRPr="00D96890" w:rsidRDefault="00D96890" w:rsidP="00D91134">
      <w:pPr>
        <w:tabs>
          <w:tab w:val="right" w:pos="2410"/>
        </w:tabs>
        <w:rPr>
          <w:rFonts w:cs="Arial"/>
          <w:sz w:val="20"/>
          <w:lang w:val="en-US"/>
        </w:rPr>
      </w:pPr>
      <w:r>
        <w:rPr>
          <w:rFonts w:cs="Arial"/>
          <w:sz w:val="20"/>
          <w:lang w:val="en-US"/>
        </w:rPr>
        <w:t>Texto:</w:t>
      </w:r>
      <w:r>
        <w:rPr>
          <w:rFonts w:cs="Arial"/>
          <w:sz w:val="20"/>
          <w:lang w:val="en-US"/>
        </w:rPr>
        <w:tab/>
        <w:t>1.640</w:t>
      </w:r>
      <w:r w:rsidR="00D91134" w:rsidRPr="00D96890">
        <w:rPr>
          <w:rFonts w:cs="Arial"/>
          <w:sz w:val="20"/>
          <w:lang w:val="en-US"/>
        </w:rPr>
        <w:t xml:space="preserve"> caracteres</w:t>
      </w:r>
    </w:p>
    <w:p w14:paraId="5E833F77" w14:textId="586CB6CB" w:rsidR="00D91134" w:rsidRPr="00D96890" w:rsidRDefault="00D96890" w:rsidP="00D91134">
      <w:pPr>
        <w:tabs>
          <w:tab w:val="right" w:pos="2410"/>
        </w:tabs>
        <w:rPr>
          <w:rFonts w:cs="Arial"/>
          <w:sz w:val="20"/>
          <w:lang w:val="en-US"/>
        </w:rPr>
      </w:pPr>
      <w:r>
        <w:rPr>
          <w:rFonts w:cs="Arial"/>
          <w:sz w:val="20"/>
          <w:lang w:val="en-US"/>
        </w:rPr>
        <w:t>Total:</w:t>
      </w:r>
      <w:r>
        <w:rPr>
          <w:rFonts w:cs="Arial"/>
          <w:sz w:val="20"/>
          <w:lang w:val="en-US"/>
        </w:rPr>
        <w:tab/>
        <w:t>1.714</w:t>
      </w:r>
      <w:bookmarkStart w:id="0" w:name="_GoBack"/>
      <w:bookmarkEnd w:id="0"/>
      <w:r w:rsidR="00D91134" w:rsidRPr="00D96890">
        <w:rPr>
          <w:rFonts w:cs="Arial"/>
          <w:sz w:val="20"/>
          <w:lang w:val="en-US"/>
        </w:rPr>
        <w:t xml:space="preserve"> caracteres</w:t>
      </w:r>
    </w:p>
    <w:p w14:paraId="6C2693DE" w14:textId="77777777" w:rsidR="00D91134" w:rsidRPr="00D96890" w:rsidRDefault="00D91134" w:rsidP="00D91134">
      <w:pPr>
        <w:rPr>
          <w:rFonts w:cs="Arial"/>
          <w:sz w:val="20"/>
          <w:lang w:val="en-US"/>
        </w:rPr>
      </w:pPr>
    </w:p>
    <w:p w14:paraId="342068C2" w14:textId="62078C94" w:rsidR="00C661D5" w:rsidRPr="00D96890" w:rsidRDefault="00C661D5">
      <w:pPr>
        <w:rPr>
          <w:rFonts w:eastAsia="Times"/>
          <w:sz w:val="22"/>
          <w:szCs w:val="20"/>
          <w:lang w:val="en-US"/>
        </w:rPr>
      </w:pPr>
      <w:r w:rsidRPr="00D96890">
        <w:rPr>
          <w:lang w:val="en-US"/>
        </w:rPr>
        <w:br w:type="page"/>
      </w:r>
    </w:p>
    <w:p w14:paraId="56A8F19D" w14:textId="77777777" w:rsidR="00D91134" w:rsidRPr="00D96890" w:rsidRDefault="00D91134" w:rsidP="00D91134">
      <w:pPr>
        <w:pStyle w:val="Pressetext"/>
        <w:rPr>
          <w:lang w:val="en-US"/>
        </w:rPr>
      </w:pPr>
    </w:p>
    <w:p w14:paraId="5A5FB85C" w14:textId="77777777" w:rsidR="00D91134" w:rsidRPr="00D96890" w:rsidRDefault="00D91134" w:rsidP="00D91134">
      <w:pPr>
        <w:rPr>
          <w:rFonts w:cs="Arial"/>
          <w:sz w:val="20"/>
          <w:lang w:val="en-US"/>
        </w:rPr>
      </w:pPr>
      <w:r w:rsidRPr="00D96890">
        <w:rPr>
          <w:rFonts w:cs="Arial"/>
          <w:sz w:val="20"/>
          <w:lang w:val="en-US"/>
        </w:rPr>
        <w:t>HEINRICH KIPP WERK KG</w:t>
      </w:r>
    </w:p>
    <w:p w14:paraId="2530921E" w14:textId="77777777" w:rsidR="00D91134" w:rsidRPr="00D96890" w:rsidRDefault="00D91134" w:rsidP="00D91134">
      <w:pPr>
        <w:rPr>
          <w:rFonts w:cs="Arial"/>
          <w:sz w:val="20"/>
          <w:lang w:val="en-US"/>
        </w:rPr>
      </w:pPr>
      <w:r w:rsidRPr="00D96890">
        <w:rPr>
          <w:rFonts w:cs="Arial"/>
          <w:sz w:val="20"/>
          <w:lang w:val="en-US"/>
        </w:rPr>
        <w:t>Stefanie Beck, Marketing</w:t>
      </w:r>
    </w:p>
    <w:p w14:paraId="53624391" w14:textId="77777777" w:rsidR="00D91134" w:rsidRPr="00D96890" w:rsidRDefault="00D91134" w:rsidP="00D91134">
      <w:pPr>
        <w:rPr>
          <w:rFonts w:cs="Arial"/>
          <w:sz w:val="20"/>
          <w:lang w:val="en-US"/>
        </w:rPr>
      </w:pPr>
      <w:r w:rsidRPr="00D96890">
        <w:rPr>
          <w:rFonts w:cs="Arial"/>
          <w:sz w:val="20"/>
          <w:lang w:val="en-US"/>
        </w:rPr>
        <w:t>Heubergstraße 2</w:t>
      </w:r>
    </w:p>
    <w:p w14:paraId="7BC6F421" w14:textId="77777777" w:rsidR="00D91134" w:rsidRPr="00D96890" w:rsidRDefault="00D91134" w:rsidP="00D91134">
      <w:pPr>
        <w:rPr>
          <w:rFonts w:cs="Arial"/>
          <w:sz w:val="20"/>
          <w:lang w:val="en-US"/>
        </w:rPr>
      </w:pPr>
      <w:r w:rsidRPr="00D96890">
        <w:rPr>
          <w:rFonts w:cs="Arial"/>
          <w:sz w:val="20"/>
          <w:lang w:val="en-US"/>
        </w:rPr>
        <w:t>D-72172 Sulz am Neckar</w:t>
      </w:r>
    </w:p>
    <w:p w14:paraId="1A9089C1" w14:textId="77777777" w:rsidR="00D91134" w:rsidRPr="00D96890" w:rsidRDefault="00D91134" w:rsidP="00D91134">
      <w:pPr>
        <w:rPr>
          <w:rFonts w:cs="Arial"/>
          <w:sz w:val="20"/>
          <w:lang w:val="en-US"/>
        </w:rPr>
      </w:pPr>
    </w:p>
    <w:p w14:paraId="36017D04" w14:textId="77777777" w:rsidR="00D91134" w:rsidRPr="003274EE" w:rsidRDefault="00D91134" w:rsidP="00D91134">
      <w:pPr>
        <w:rPr>
          <w:rFonts w:cs="Arial"/>
          <w:sz w:val="20"/>
        </w:rPr>
      </w:pPr>
      <w:r w:rsidRPr="00D96890">
        <w:rPr>
          <w:rFonts w:cs="Arial"/>
          <w:sz w:val="20"/>
          <w:lang w:val="en-US"/>
        </w:rPr>
        <w:t>Tel</w:t>
      </w:r>
      <w:r>
        <w:rPr>
          <w:rFonts w:cs="Arial"/>
          <w:sz w:val="20"/>
        </w:rPr>
        <w:t>éfono: 07454 793-30</w:t>
      </w:r>
    </w:p>
    <w:p w14:paraId="7225DC5D" w14:textId="224E1234" w:rsidR="00D91134" w:rsidRDefault="00D91134" w:rsidP="00D91134">
      <w:pPr>
        <w:rPr>
          <w:sz w:val="20"/>
          <w:szCs w:val="20"/>
        </w:rPr>
      </w:pPr>
      <w:r>
        <w:rPr>
          <w:sz w:val="20"/>
          <w:szCs w:val="20"/>
        </w:rPr>
        <w:t xml:space="preserve">E-mail: s.beck@kipp.com </w:t>
      </w:r>
    </w:p>
    <w:p w14:paraId="3183DACA" w14:textId="77777777" w:rsidR="00D91134" w:rsidRDefault="00D91134" w:rsidP="00D91134">
      <w:pPr>
        <w:rPr>
          <w:sz w:val="20"/>
          <w:szCs w:val="20"/>
        </w:rPr>
      </w:pPr>
    </w:p>
    <w:p w14:paraId="3BCAF4D2" w14:textId="77777777" w:rsidR="0006792A" w:rsidRDefault="0006792A" w:rsidP="00D91134">
      <w:pPr>
        <w:rPr>
          <w:sz w:val="20"/>
          <w:szCs w:val="20"/>
        </w:rPr>
      </w:pPr>
    </w:p>
    <w:p w14:paraId="741EFBF8" w14:textId="77777777" w:rsidR="0006792A" w:rsidRDefault="0006792A" w:rsidP="00D91134">
      <w:pPr>
        <w:rPr>
          <w:sz w:val="20"/>
          <w:szCs w:val="20"/>
        </w:rPr>
      </w:pPr>
    </w:p>
    <w:p w14:paraId="16ABA4B7" w14:textId="77777777" w:rsidR="00177259" w:rsidRDefault="00177259" w:rsidP="00D91134">
      <w:pPr>
        <w:rPr>
          <w:sz w:val="20"/>
          <w:szCs w:val="20"/>
        </w:rPr>
      </w:pPr>
    </w:p>
    <w:p w14:paraId="4D29A936" w14:textId="77777777" w:rsidR="0006792A" w:rsidRPr="00572872" w:rsidRDefault="0006792A" w:rsidP="0006792A">
      <w:r>
        <w:t>Más información y fotos de prensa</w:t>
      </w:r>
    </w:p>
    <w:p w14:paraId="524D56AE" w14:textId="77777777" w:rsidR="0006792A" w:rsidRPr="00D96890" w:rsidRDefault="0006792A" w:rsidP="0006792A">
      <w:pPr>
        <w:rPr>
          <w:sz w:val="20"/>
          <w:lang w:val="en-US"/>
        </w:rPr>
      </w:pPr>
      <w:r w:rsidRPr="00D96890">
        <w:rPr>
          <w:sz w:val="20"/>
          <w:lang w:val="en-US"/>
        </w:rPr>
        <w:t>Véase www.kipp.es, región: Alemania, sección: Noticias / área de prensa</w:t>
      </w:r>
    </w:p>
    <w:p w14:paraId="7C0337C9" w14:textId="77777777" w:rsidR="0006792A" w:rsidRPr="00D96890" w:rsidRDefault="0006792A" w:rsidP="0006792A">
      <w:pPr>
        <w:rPr>
          <w:sz w:val="20"/>
          <w:lang w:val="en-US"/>
        </w:rPr>
      </w:pPr>
    </w:p>
    <w:p w14:paraId="22800D69" w14:textId="77777777" w:rsidR="0006792A" w:rsidRPr="00D96890" w:rsidRDefault="0006792A" w:rsidP="0006792A">
      <w:pPr>
        <w:rPr>
          <w:rFonts w:cs="Arial"/>
          <w:sz w:val="20"/>
          <w:szCs w:val="20"/>
          <w:lang w:val="en-US"/>
        </w:rPr>
      </w:pPr>
    </w:p>
    <w:p w14:paraId="258F447F" w14:textId="77777777" w:rsidR="0006792A" w:rsidRDefault="0006792A" w:rsidP="0006792A">
      <w:pPr>
        <w:pStyle w:val="berschrift3"/>
      </w:pPr>
      <w:r>
        <w:t>Fotos</w:t>
      </w:r>
      <w:r>
        <w:tab/>
      </w:r>
    </w:p>
    <w:p w14:paraId="04437D54" w14:textId="77777777" w:rsidR="0006792A" w:rsidRPr="008A4372" w:rsidRDefault="0006792A" w:rsidP="0006792A"/>
    <w:tbl>
      <w:tblPr>
        <w:tblW w:w="9810" w:type="dxa"/>
        <w:tblInd w:w="113" w:type="dxa"/>
        <w:tblCellMar>
          <w:top w:w="28" w:type="dxa"/>
          <w:bottom w:w="28" w:type="dxa"/>
        </w:tblCellMar>
        <w:tblLook w:val="00A0" w:firstRow="1" w:lastRow="0" w:firstColumn="1" w:lastColumn="0" w:noHBand="0" w:noVBand="0"/>
      </w:tblPr>
      <w:tblGrid>
        <w:gridCol w:w="5376"/>
        <w:gridCol w:w="4434"/>
      </w:tblGrid>
      <w:tr w:rsidR="002A0825" w:rsidRPr="00BA30D1" w14:paraId="1CB35EA9" w14:textId="77777777" w:rsidTr="00864177">
        <w:tc>
          <w:tcPr>
            <w:tcW w:w="4990" w:type="dxa"/>
          </w:tcPr>
          <w:p w14:paraId="52C3ECB4" w14:textId="5CA496F1" w:rsidR="00E476EB" w:rsidRPr="00D96890" w:rsidRDefault="00E0115F" w:rsidP="00E476EB">
            <w:pPr>
              <w:rPr>
                <w:rFonts w:cs="Arial"/>
                <w:b/>
                <w:bCs/>
                <w:sz w:val="22"/>
                <w:szCs w:val="22"/>
                <w:lang w:val="en-US"/>
              </w:rPr>
            </w:pPr>
            <w:r w:rsidRPr="00D96890">
              <w:rPr>
                <w:rFonts w:cs="Arial"/>
                <w:bCs/>
                <w:sz w:val="22"/>
                <w:szCs w:val="22"/>
                <w:lang w:val="en-US"/>
              </w:rPr>
              <w:t>A petición, KIPP puede fabricar variantes especiales con cierres distintos u otras variantes de rosca.</w:t>
            </w:r>
          </w:p>
          <w:p w14:paraId="708C9D60" w14:textId="77777777" w:rsidR="0075737F" w:rsidRPr="00D96890" w:rsidRDefault="0075737F" w:rsidP="00E476EB">
            <w:pPr>
              <w:rPr>
                <w:sz w:val="20"/>
                <w:lang w:val="en-US"/>
              </w:rPr>
            </w:pPr>
          </w:p>
          <w:p w14:paraId="36C86905" w14:textId="6EE8CB07" w:rsidR="0006792A" w:rsidRPr="00E476EB" w:rsidRDefault="00A664FC" w:rsidP="00E476EB">
            <w:pPr>
              <w:rPr>
                <w:sz w:val="20"/>
              </w:rPr>
            </w:pPr>
            <w:r>
              <w:rPr>
                <w:noProof/>
                <w:sz w:val="20"/>
              </w:rPr>
              <w:drawing>
                <wp:inline distT="0" distB="0" distL="0" distR="0" wp14:anchorId="73C1D14A" wp14:editId="65B02524">
                  <wp:extent cx="3274834" cy="24568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Bediengriffe-abschließbar_K1378_CMYK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570" cy="2462619"/>
                          </a:xfrm>
                          <a:prstGeom prst="rect">
                            <a:avLst/>
                          </a:prstGeom>
                        </pic:spPr>
                      </pic:pic>
                    </a:graphicData>
                  </a:graphic>
                </wp:inline>
              </w:drawing>
            </w:r>
          </w:p>
        </w:tc>
        <w:tc>
          <w:tcPr>
            <w:tcW w:w="4820" w:type="dxa"/>
          </w:tcPr>
          <w:p w14:paraId="50A566C6" w14:textId="77777777" w:rsidR="0006792A" w:rsidRDefault="0006792A" w:rsidP="00ED63FF">
            <w:pPr>
              <w:ind w:left="-250"/>
              <w:rPr>
                <w:noProof/>
                <w:sz w:val="20"/>
              </w:rPr>
            </w:pPr>
          </w:p>
          <w:p w14:paraId="74648D66" w14:textId="77777777" w:rsidR="0006792A" w:rsidRDefault="0006792A" w:rsidP="00ED63FF">
            <w:pPr>
              <w:ind w:hanging="250"/>
              <w:rPr>
                <w:noProof/>
                <w:sz w:val="20"/>
              </w:rPr>
            </w:pPr>
          </w:p>
          <w:p w14:paraId="5091693B" w14:textId="77777777" w:rsidR="0006792A" w:rsidRDefault="0006792A" w:rsidP="00ED63FF">
            <w:pPr>
              <w:ind w:left="-249"/>
              <w:rPr>
                <w:noProof/>
                <w:sz w:val="20"/>
              </w:rPr>
            </w:pPr>
          </w:p>
          <w:p w14:paraId="6CC489E0" w14:textId="77777777" w:rsidR="00864177" w:rsidRDefault="00864177" w:rsidP="006547F2">
            <w:pPr>
              <w:rPr>
                <w:noProof/>
                <w:sz w:val="20"/>
              </w:rPr>
            </w:pPr>
          </w:p>
          <w:p w14:paraId="4AEA4857" w14:textId="77777777" w:rsidR="00864177" w:rsidRDefault="00864177" w:rsidP="006547F2">
            <w:pPr>
              <w:rPr>
                <w:noProof/>
                <w:sz w:val="20"/>
              </w:rPr>
            </w:pPr>
          </w:p>
          <w:p w14:paraId="2BE41D0F" w14:textId="77777777" w:rsidR="0006792A" w:rsidRPr="00DB3BF0" w:rsidRDefault="0006792A" w:rsidP="006547F2">
            <w:pPr>
              <w:rPr>
                <w:sz w:val="20"/>
              </w:rPr>
            </w:pPr>
            <w:r>
              <w:rPr>
                <w:sz w:val="20"/>
              </w:rPr>
              <w:t xml:space="preserve">Archivo de imagen: </w:t>
            </w:r>
          </w:p>
          <w:p w14:paraId="693B8789" w14:textId="25BFE105" w:rsidR="0006792A" w:rsidRDefault="0075737F" w:rsidP="00ED63FF">
            <w:pPr>
              <w:rPr>
                <w:sz w:val="20"/>
              </w:rPr>
            </w:pPr>
            <w:r>
              <w:rPr>
                <w:sz w:val="20"/>
              </w:rPr>
              <w:t>KIPP_Bediengriffe abschließbar_K1378_CMYK.jpg</w:t>
            </w:r>
          </w:p>
          <w:p w14:paraId="5E7E80B7" w14:textId="77777777" w:rsidR="006547F2" w:rsidRDefault="006547F2" w:rsidP="00864177">
            <w:pPr>
              <w:ind w:right="-533"/>
              <w:rPr>
                <w:sz w:val="20"/>
              </w:rPr>
            </w:pPr>
          </w:p>
          <w:p w14:paraId="2BCB90BA" w14:textId="77777777" w:rsidR="0006792A" w:rsidRDefault="0006792A" w:rsidP="00ED63FF">
            <w:pPr>
              <w:rPr>
                <w:sz w:val="20"/>
              </w:rPr>
            </w:pPr>
          </w:p>
          <w:p w14:paraId="4D285442" w14:textId="77777777" w:rsidR="0006792A" w:rsidRDefault="0006792A" w:rsidP="00ED63FF">
            <w:pPr>
              <w:rPr>
                <w:sz w:val="20"/>
                <w:vertAlign w:val="subscript"/>
              </w:rPr>
            </w:pPr>
            <w:r w:rsidRPr="0016288D">
              <w:rPr>
                <w:sz w:val="20"/>
                <w:vertAlign w:val="subscript"/>
              </w:rPr>
              <w:t xml:space="preserve"> </w:t>
            </w:r>
          </w:p>
          <w:p w14:paraId="1F3540D8" w14:textId="77777777" w:rsidR="002A0825" w:rsidRDefault="002A0825" w:rsidP="00ED63FF">
            <w:pPr>
              <w:rPr>
                <w:sz w:val="20"/>
                <w:vertAlign w:val="subscript"/>
              </w:rPr>
            </w:pPr>
          </w:p>
          <w:p w14:paraId="59056247" w14:textId="77777777" w:rsidR="002A0825" w:rsidRDefault="002A0825" w:rsidP="00ED63FF">
            <w:pPr>
              <w:rPr>
                <w:sz w:val="20"/>
                <w:vertAlign w:val="subscript"/>
              </w:rPr>
            </w:pPr>
          </w:p>
          <w:p w14:paraId="3E982665" w14:textId="77777777" w:rsidR="002A0825" w:rsidRDefault="002A0825" w:rsidP="00ED63FF">
            <w:pPr>
              <w:rPr>
                <w:sz w:val="20"/>
                <w:vertAlign w:val="subscript"/>
              </w:rPr>
            </w:pPr>
          </w:p>
          <w:p w14:paraId="6E05BA0B" w14:textId="77777777" w:rsidR="002A0825" w:rsidRDefault="002A0825" w:rsidP="00ED63FF">
            <w:pPr>
              <w:rPr>
                <w:sz w:val="20"/>
                <w:vertAlign w:val="subscript"/>
              </w:rPr>
            </w:pPr>
          </w:p>
          <w:p w14:paraId="6CBF3187" w14:textId="77777777" w:rsidR="002A0825" w:rsidRDefault="002A0825" w:rsidP="00ED63FF">
            <w:pPr>
              <w:rPr>
                <w:sz w:val="20"/>
                <w:vertAlign w:val="subscript"/>
              </w:rPr>
            </w:pPr>
          </w:p>
          <w:p w14:paraId="7DDBF9DB" w14:textId="77777777" w:rsidR="002A0825" w:rsidRDefault="002A0825" w:rsidP="00ED63FF">
            <w:pPr>
              <w:rPr>
                <w:sz w:val="20"/>
                <w:vertAlign w:val="subscript"/>
              </w:rPr>
            </w:pPr>
          </w:p>
          <w:p w14:paraId="7B0D4376" w14:textId="77777777" w:rsidR="002A0825" w:rsidRDefault="002A0825" w:rsidP="00ED63FF">
            <w:pPr>
              <w:rPr>
                <w:sz w:val="20"/>
                <w:vertAlign w:val="subscript"/>
              </w:rPr>
            </w:pPr>
          </w:p>
          <w:p w14:paraId="46E1FE47" w14:textId="77777777" w:rsidR="002A0825" w:rsidRDefault="002A0825" w:rsidP="00ED63FF">
            <w:pPr>
              <w:rPr>
                <w:sz w:val="20"/>
                <w:vertAlign w:val="subscript"/>
              </w:rPr>
            </w:pPr>
          </w:p>
          <w:p w14:paraId="66E4BFBC" w14:textId="77777777" w:rsidR="002A0825" w:rsidRDefault="002A0825" w:rsidP="00ED63FF">
            <w:pPr>
              <w:rPr>
                <w:sz w:val="20"/>
                <w:vertAlign w:val="subscript"/>
              </w:rPr>
            </w:pPr>
          </w:p>
          <w:p w14:paraId="3C81534C" w14:textId="77777777" w:rsidR="002A0825" w:rsidRDefault="002A0825" w:rsidP="00ED63FF">
            <w:pPr>
              <w:rPr>
                <w:sz w:val="20"/>
                <w:vertAlign w:val="subscript"/>
              </w:rPr>
            </w:pPr>
          </w:p>
          <w:p w14:paraId="3B7BF002" w14:textId="5C3A19A1" w:rsidR="002A0825" w:rsidRPr="00DB3BF0" w:rsidRDefault="002A0825" w:rsidP="00ED63FF">
            <w:pPr>
              <w:rPr>
                <w:sz w:val="20"/>
              </w:rPr>
            </w:pPr>
          </w:p>
        </w:tc>
      </w:tr>
      <w:tr w:rsidR="002A0825" w:rsidRPr="00BA30D1" w14:paraId="0B040A56" w14:textId="77777777" w:rsidTr="00864177">
        <w:tc>
          <w:tcPr>
            <w:tcW w:w="4990" w:type="dxa"/>
          </w:tcPr>
          <w:p w14:paraId="28433C62" w14:textId="7A88B581" w:rsidR="0006792A" w:rsidRDefault="0006792A" w:rsidP="00ED63FF">
            <w:pPr>
              <w:spacing w:after="160" w:line="259" w:lineRule="auto"/>
              <w:rPr>
                <w:rFonts w:eastAsia="Calibri" w:cs="Arial"/>
                <w:sz w:val="20"/>
                <w:szCs w:val="20"/>
                <w:lang w:eastAsia="en-US"/>
              </w:rPr>
            </w:pPr>
          </w:p>
        </w:tc>
        <w:tc>
          <w:tcPr>
            <w:tcW w:w="4820" w:type="dxa"/>
          </w:tcPr>
          <w:p w14:paraId="36703DEA" w14:textId="77777777" w:rsidR="0006792A" w:rsidRDefault="0006792A" w:rsidP="00ED63FF">
            <w:pPr>
              <w:ind w:left="-250"/>
              <w:rPr>
                <w:noProof/>
                <w:sz w:val="20"/>
              </w:rPr>
            </w:pPr>
          </w:p>
        </w:tc>
      </w:tr>
    </w:tbl>
    <w:p w14:paraId="350D2DEE" w14:textId="77777777" w:rsidR="0006792A" w:rsidRDefault="0006792A" w:rsidP="0006792A">
      <w:pPr>
        <w:ind w:left="-79"/>
        <w:rPr>
          <w:sz w:val="16"/>
          <w:szCs w:val="16"/>
        </w:rPr>
      </w:pPr>
    </w:p>
    <w:p w14:paraId="55A7CF23" w14:textId="77777777" w:rsidR="0006792A" w:rsidRDefault="0006792A" w:rsidP="0006792A">
      <w:pPr>
        <w:ind w:left="-79"/>
        <w:rPr>
          <w:sz w:val="16"/>
          <w:szCs w:val="16"/>
        </w:rPr>
      </w:pPr>
      <w:r>
        <w:rPr>
          <w:sz w:val="16"/>
          <w:szCs w:val="16"/>
        </w:rPr>
        <w:t xml:space="preserve">Derechos de imagen: autorizado para su publicación gratuita y sin licencia en medios de información especializados. </w:t>
      </w:r>
    </w:p>
    <w:p w14:paraId="21C25D17" w14:textId="77777777" w:rsidR="0006792A" w:rsidRPr="00326861" w:rsidRDefault="0006792A" w:rsidP="0006792A">
      <w:pPr>
        <w:ind w:left="-79"/>
        <w:jc w:val="both"/>
        <w:rPr>
          <w:sz w:val="16"/>
          <w:szCs w:val="16"/>
        </w:rPr>
      </w:pPr>
      <w:r>
        <w:rPr>
          <w:sz w:val="16"/>
          <w:szCs w:val="16"/>
        </w:rPr>
        <w:t xml:space="preserve">Se ruega hacer mención de la fuente y documentos. </w:t>
      </w:r>
    </w:p>
    <w:p w14:paraId="01B097F5" w14:textId="77777777" w:rsidR="000B6B8F" w:rsidRDefault="000B6B8F" w:rsidP="00D91134">
      <w:pPr>
        <w:rPr>
          <w:sz w:val="20"/>
          <w:szCs w:val="20"/>
        </w:rPr>
      </w:pPr>
    </w:p>
    <w:sectPr w:rsidR="000B6B8F" w:rsidSect="006C63DB">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5BE2" w14:textId="77777777" w:rsidR="00D94703" w:rsidRDefault="00D94703">
      <w:r>
        <w:separator/>
      </w:r>
    </w:p>
  </w:endnote>
  <w:endnote w:type="continuationSeparator" w:id="0">
    <w:p w14:paraId="52AFD103" w14:textId="77777777" w:rsidR="00D94703" w:rsidRDefault="00D9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52B"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96890">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ED0BA" w14:textId="77777777" w:rsidR="00D94703" w:rsidRDefault="00D94703">
      <w:r>
        <w:separator/>
      </w:r>
    </w:p>
  </w:footnote>
  <w:footnote w:type="continuationSeparator" w:id="0">
    <w:p w14:paraId="21B3DFF4" w14:textId="77777777" w:rsidR="00D94703" w:rsidRDefault="00D94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1F00"/>
    <w:rsid w:val="00063161"/>
    <w:rsid w:val="00067748"/>
    <w:rsid w:val="0006792A"/>
    <w:rsid w:val="00071EC7"/>
    <w:rsid w:val="00075035"/>
    <w:rsid w:val="00083695"/>
    <w:rsid w:val="0008715A"/>
    <w:rsid w:val="0009007F"/>
    <w:rsid w:val="00096AA0"/>
    <w:rsid w:val="000A4744"/>
    <w:rsid w:val="000A54A2"/>
    <w:rsid w:val="000B2E15"/>
    <w:rsid w:val="000B6B8F"/>
    <w:rsid w:val="000C2BCB"/>
    <w:rsid w:val="000E6A4E"/>
    <w:rsid w:val="0010397C"/>
    <w:rsid w:val="00103BD2"/>
    <w:rsid w:val="001339DE"/>
    <w:rsid w:val="00156D91"/>
    <w:rsid w:val="00173AD9"/>
    <w:rsid w:val="00177259"/>
    <w:rsid w:val="00186C61"/>
    <w:rsid w:val="001A3A33"/>
    <w:rsid w:val="001C1C06"/>
    <w:rsid w:val="001C5D12"/>
    <w:rsid w:val="001F595A"/>
    <w:rsid w:val="00205AB3"/>
    <w:rsid w:val="00210153"/>
    <w:rsid w:val="00210655"/>
    <w:rsid w:val="00266B69"/>
    <w:rsid w:val="002A0825"/>
    <w:rsid w:val="002A3A5D"/>
    <w:rsid w:val="002B4B0F"/>
    <w:rsid w:val="002D4A05"/>
    <w:rsid w:val="002D7C6C"/>
    <w:rsid w:val="002E6D66"/>
    <w:rsid w:val="002F063A"/>
    <w:rsid w:val="00315E40"/>
    <w:rsid w:val="00325CBE"/>
    <w:rsid w:val="003376F5"/>
    <w:rsid w:val="00343061"/>
    <w:rsid w:val="00344FF7"/>
    <w:rsid w:val="00351C35"/>
    <w:rsid w:val="00377A6B"/>
    <w:rsid w:val="003831AA"/>
    <w:rsid w:val="00392FF3"/>
    <w:rsid w:val="003A002F"/>
    <w:rsid w:val="003A7D55"/>
    <w:rsid w:val="003C1386"/>
    <w:rsid w:val="003C27D8"/>
    <w:rsid w:val="00410B93"/>
    <w:rsid w:val="00412798"/>
    <w:rsid w:val="00415C62"/>
    <w:rsid w:val="0042198B"/>
    <w:rsid w:val="004221BC"/>
    <w:rsid w:val="00426264"/>
    <w:rsid w:val="00435DAC"/>
    <w:rsid w:val="004375D2"/>
    <w:rsid w:val="00444C4B"/>
    <w:rsid w:val="00451752"/>
    <w:rsid w:val="0045707C"/>
    <w:rsid w:val="004625C6"/>
    <w:rsid w:val="004711A8"/>
    <w:rsid w:val="00480F82"/>
    <w:rsid w:val="00481D67"/>
    <w:rsid w:val="00496518"/>
    <w:rsid w:val="004B015B"/>
    <w:rsid w:val="004C173B"/>
    <w:rsid w:val="004C2291"/>
    <w:rsid w:val="004E3329"/>
    <w:rsid w:val="004F447B"/>
    <w:rsid w:val="005100EC"/>
    <w:rsid w:val="00535106"/>
    <w:rsid w:val="0055746C"/>
    <w:rsid w:val="00572872"/>
    <w:rsid w:val="005814C8"/>
    <w:rsid w:val="005904DC"/>
    <w:rsid w:val="0059262C"/>
    <w:rsid w:val="00595330"/>
    <w:rsid w:val="005A5A84"/>
    <w:rsid w:val="005D3447"/>
    <w:rsid w:val="005D5624"/>
    <w:rsid w:val="005D6098"/>
    <w:rsid w:val="005E7AA5"/>
    <w:rsid w:val="0060636A"/>
    <w:rsid w:val="00612A8E"/>
    <w:rsid w:val="00620649"/>
    <w:rsid w:val="00645FBD"/>
    <w:rsid w:val="00650F39"/>
    <w:rsid w:val="006547F2"/>
    <w:rsid w:val="006700CA"/>
    <w:rsid w:val="006707F7"/>
    <w:rsid w:val="00677302"/>
    <w:rsid w:val="00687418"/>
    <w:rsid w:val="006932C6"/>
    <w:rsid w:val="006C3F70"/>
    <w:rsid w:val="006C63DB"/>
    <w:rsid w:val="006E09D7"/>
    <w:rsid w:val="006E623B"/>
    <w:rsid w:val="006E7A95"/>
    <w:rsid w:val="006F7A49"/>
    <w:rsid w:val="00713FCC"/>
    <w:rsid w:val="0071779D"/>
    <w:rsid w:val="00721B9E"/>
    <w:rsid w:val="0072422F"/>
    <w:rsid w:val="0073096B"/>
    <w:rsid w:val="00732783"/>
    <w:rsid w:val="00744C8F"/>
    <w:rsid w:val="00746212"/>
    <w:rsid w:val="0075737F"/>
    <w:rsid w:val="007612CB"/>
    <w:rsid w:val="007677AC"/>
    <w:rsid w:val="0077742E"/>
    <w:rsid w:val="007819BF"/>
    <w:rsid w:val="007833B0"/>
    <w:rsid w:val="00783817"/>
    <w:rsid w:val="00786BAF"/>
    <w:rsid w:val="0079710B"/>
    <w:rsid w:val="007B482A"/>
    <w:rsid w:val="007B7C67"/>
    <w:rsid w:val="007C52A3"/>
    <w:rsid w:val="007C531D"/>
    <w:rsid w:val="00811115"/>
    <w:rsid w:val="00814DDB"/>
    <w:rsid w:val="00831AFC"/>
    <w:rsid w:val="0083468D"/>
    <w:rsid w:val="008354E3"/>
    <w:rsid w:val="00856392"/>
    <w:rsid w:val="00864177"/>
    <w:rsid w:val="00866A85"/>
    <w:rsid w:val="00873431"/>
    <w:rsid w:val="00874D03"/>
    <w:rsid w:val="00877656"/>
    <w:rsid w:val="0088039F"/>
    <w:rsid w:val="00883042"/>
    <w:rsid w:val="00884707"/>
    <w:rsid w:val="00886B08"/>
    <w:rsid w:val="0089051A"/>
    <w:rsid w:val="00890EF8"/>
    <w:rsid w:val="00896037"/>
    <w:rsid w:val="008A35A7"/>
    <w:rsid w:val="008B1CC1"/>
    <w:rsid w:val="008B453D"/>
    <w:rsid w:val="008C15B8"/>
    <w:rsid w:val="008D4893"/>
    <w:rsid w:val="008E1D8B"/>
    <w:rsid w:val="008E7247"/>
    <w:rsid w:val="009260EC"/>
    <w:rsid w:val="00926486"/>
    <w:rsid w:val="009279A4"/>
    <w:rsid w:val="00943D25"/>
    <w:rsid w:val="0095515C"/>
    <w:rsid w:val="00964985"/>
    <w:rsid w:val="00967469"/>
    <w:rsid w:val="009827F9"/>
    <w:rsid w:val="009A3246"/>
    <w:rsid w:val="009E00B6"/>
    <w:rsid w:val="009E513A"/>
    <w:rsid w:val="009F09F8"/>
    <w:rsid w:val="00A04748"/>
    <w:rsid w:val="00A12414"/>
    <w:rsid w:val="00A16E43"/>
    <w:rsid w:val="00A21E91"/>
    <w:rsid w:val="00A372BE"/>
    <w:rsid w:val="00A3733C"/>
    <w:rsid w:val="00A3789F"/>
    <w:rsid w:val="00A42E0D"/>
    <w:rsid w:val="00A472BE"/>
    <w:rsid w:val="00A60D1F"/>
    <w:rsid w:val="00A6226B"/>
    <w:rsid w:val="00A664FC"/>
    <w:rsid w:val="00A74BF6"/>
    <w:rsid w:val="00A859E4"/>
    <w:rsid w:val="00A94282"/>
    <w:rsid w:val="00A95456"/>
    <w:rsid w:val="00AA3FDA"/>
    <w:rsid w:val="00AC5B91"/>
    <w:rsid w:val="00AE0177"/>
    <w:rsid w:val="00AF76CF"/>
    <w:rsid w:val="00B234EB"/>
    <w:rsid w:val="00B57513"/>
    <w:rsid w:val="00B8324B"/>
    <w:rsid w:val="00B965F5"/>
    <w:rsid w:val="00BA7DFB"/>
    <w:rsid w:val="00BB6B2C"/>
    <w:rsid w:val="00BE3937"/>
    <w:rsid w:val="00BF3FE9"/>
    <w:rsid w:val="00C05E66"/>
    <w:rsid w:val="00C14180"/>
    <w:rsid w:val="00C1463D"/>
    <w:rsid w:val="00C43B71"/>
    <w:rsid w:val="00C56C4B"/>
    <w:rsid w:val="00C661D5"/>
    <w:rsid w:val="00C757FF"/>
    <w:rsid w:val="00C7668C"/>
    <w:rsid w:val="00C873E0"/>
    <w:rsid w:val="00C97425"/>
    <w:rsid w:val="00CC06B6"/>
    <w:rsid w:val="00CC3662"/>
    <w:rsid w:val="00CD63A2"/>
    <w:rsid w:val="00D12D81"/>
    <w:rsid w:val="00D141C9"/>
    <w:rsid w:val="00D158CF"/>
    <w:rsid w:val="00D15F48"/>
    <w:rsid w:val="00D418B7"/>
    <w:rsid w:val="00D610DD"/>
    <w:rsid w:val="00D769EF"/>
    <w:rsid w:val="00D90044"/>
    <w:rsid w:val="00D91134"/>
    <w:rsid w:val="00D94703"/>
    <w:rsid w:val="00D96890"/>
    <w:rsid w:val="00DA6035"/>
    <w:rsid w:val="00DD7BB1"/>
    <w:rsid w:val="00DE4BEA"/>
    <w:rsid w:val="00DE744E"/>
    <w:rsid w:val="00E0115F"/>
    <w:rsid w:val="00E02875"/>
    <w:rsid w:val="00E11211"/>
    <w:rsid w:val="00E13FF0"/>
    <w:rsid w:val="00E46782"/>
    <w:rsid w:val="00E476EB"/>
    <w:rsid w:val="00E60EE7"/>
    <w:rsid w:val="00E767F8"/>
    <w:rsid w:val="00E86C10"/>
    <w:rsid w:val="00EA130D"/>
    <w:rsid w:val="00EA603D"/>
    <w:rsid w:val="00EB5159"/>
    <w:rsid w:val="00EC0016"/>
    <w:rsid w:val="00EC00AB"/>
    <w:rsid w:val="00ED3596"/>
    <w:rsid w:val="00ED4CB2"/>
    <w:rsid w:val="00ED6205"/>
    <w:rsid w:val="00F01E1E"/>
    <w:rsid w:val="00F02F1A"/>
    <w:rsid w:val="00F03034"/>
    <w:rsid w:val="00F0556A"/>
    <w:rsid w:val="00F101F6"/>
    <w:rsid w:val="00F24466"/>
    <w:rsid w:val="00F25A67"/>
    <w:rsid w:val="00F31E3B"/>
    <w:rsid w:val="00F37E0F"/>
    <w:rsid w:val="00F408EA"/>
    <w:rsid w:val="00F94190"/>
    <w:rsid w:val="00F9558C"/>
    <w:rsid w:val="00FB2006"/>
    <w:rsid w:val="00FC170A"/>
    <w:rsid w:val="00FD5353"/>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2D2B60C5.dotm</Template>
  <TotalTime>0</TotalTime>
  <Pages>2</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15</cp:revision>
  <cp:lastPrinted>2013-07-15T10:09:00Z</cp:lastPrinted>
  <dcterms:created xsi:type="dcterms:W3CDTF">2019-03-28T16:07:00Z</dcterms:created>
  <dcterms:modified xsi:type="dcterms:W3CDTF">2019-07-24T06:15:00Z</dcterms:modified>
</cp:coreProperties>
</file>